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EBEA" w14:textId="1533BA2D" w:rsidR="00590542" w:rsidRPr="005B4976" w:rsidRDefault="00D9277A" w:rsidP="00DC5D9F">
      <w:pPr>
        <w:pStyle w:val="CoverHeadingLong"/>
        <w:rPr>
          <w:color w:val="002D64" w:themeColor="text2"/>
        </w:rPr>
      </w:pPr>
      <w:r w:rsidRPr="005B4976">
        <w:rPr>
          <w:color w:val="002D64" w:themeColor="text2"/>
        </w:rPr>
        <w:t>S</w:t>
      </w:r>
      <w:r w:rsidR="00DC5D9F" w:rsidRPr="005B4976">
        <w:rPr>
          <w:color w:val="002D64" w:themeColor="text2"/>
        </w:rPr>
        <w:t>trategic planning</w:t>
      </w:r>
      <w:r w:rsidRPr="005B4976">
        <w:rPr>
          <w:color w:val="002D64" w:themeColor="text2"/>
        </w:rPr>
        <w:t xml:space="preserve"> exercise </w:t>
      </w:r>
      <w:r w:rsidR="00E75610" w:rsidRPr="005B4976">
        <w:rPr>
          <w:color w:val="002D64" w:themeColor="text2"/>
        </w:rPr>
        <w:t xml:space="preserve">for </w:t>
      </w:r>
      <w:r w:rsidR="00922417" w:rsidRPr="005B4976">
        <w:rPr>
          <w:color w:val="002D64" w:themeColor="text2"/>
        </w:rPr>
        <w:t>new</w:t>
      </w:r>
      <w:r w:rsidR="00E75610" w:rsidRPr="005B4976">
        <w:rPr>
          <w:color w:val="002D64" w:themeColor="text2"/>
        </w:rPr>
        <w:t xml:space="preserve"> Field</w:t>
      </w:r>
      <w:r w:rsidR="00922417" w:rsidRPr="005B4976">
        <w:rPr>
          <w:color w:val="002D64" w:themeColor="text2"/>
        </w:rPr>
        <w:t xml:space="preserve"> application</w:t>
      </w:r>
      <w:r w:rsidRPr="005B4976">
        <w:rPr>
          <w:color w:val="002D64" w:themeColor="text2"/>
        </w:rPr>
        <w:t>s</w:t>
      </w:r>
    </w:p>
    <w:p w14:paraId="1F863804" w14:textId="2C363C33" w:rsidR="00DC5D9F" w:rsidRPr="005B4976" w:rsidRDefault="00922417" w:rsidP="00DC5D9F">
      <w:pPr>
        <w:pStyle w:val="PagesIntroduction"/>
      </w:pPr>
      <w:r w:rsidRPr="005B4976">
        <w:t>This form</w:t>
      </w:r>
      <w:r w:rsidR="00F34DD9" w:rsidRPr="005B4976">
        <w:rPr>
          <w:rStyle w:val="FootnoteReference"/>
        </w:rPr>
        <w:footnoteReference w:id="1"/>
      </w:r>
      <w:r w:rsidRPr="005B4976">
        <w:t xml:space="preserve"> is intended to be a template for a discussion around the purposes and role of a new Field. It is not a full application (that comes in the next stage), but it provides </w:t>
      </w:r>
      <w:proofErr w:type="gramStart"/>
      <w:r w:rsidRPr="005B4976">
        <w:t>sufficient</w:t>
      </w:r>
      <w:proofErr w:type="gramEnd"/>
      <w:r w:rsidRPr="005B4976">
        <w:t xml:space="preserve"> detail to have a meaningful conversation about the value of establishing a new Fie</w:t>
      </w:r>
      <w:r w:rsidR="00DC5D9F" w:rsidRPr="005B4976">
        <w:t xml:space="preserve">ld. </w:t>
      </w:r>
    </w:p>
    <w:p w14:paraId="30449BFE" w14:textId="5A3568B9" w:rsidR="00A732F1" w:rsidRPr="005B4976" w:rsidRDefault="00A732F1">
      <w:pPr>
        <w:spacing w:after="200" w:line="276" w:lineRule="auto"/>
      </w:pPr>
      <w:r w:rsidRPr="005B4976">
        <w:t>The process is as follows:</w:t>
      </w:r>
    </w:p>
    <w:p w14:paraId="0B3A4B47" w14:textId="78FEC328" w:rsidR="00A732F1" w:rsidRPr="005B4976" w:rsidRDefault="00A732F1">
      <w:pPr>
        <w:spacing w:after="200" w:line="276" w:lineRule="auto"/>
        <w:rPr>
          <w:color w:val="002D64" w:themeColor="text2"/>
          <w:spacing w:val="-8"/>
          <w:sz w:val="28"/>
          <w:szCs w:val="28"/>
        </w:rPr>
      </w:pPr>
      <w:r w:rsidRPr="005B4976">
        <w:rPr>
          <w:noProof/>
          <w:lang w:val="nl-BE" w:eastAsia="nl-BE"/>
        </w:rPr>
        <w:drawing>
          <wp:inline distT="0" distB="0" distL="0" distR="0" wp14:anchorId="6091D97A" wp14:editId="2E96D3CE">
            <wp:extent cx="5486400" cy="61264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5B4976">
        <w:br w:type="page"/>
      </w:r>
    </w:p>
    <w:p w14:paraId="5666A4A7" w14:textId="77777777" w:rsidR="00006DDF" w:rsidRPr="005B4976" w:rsidRDefault="00006DDF" w:rsidP="00816152">
      <w:pPr>
        <w:pStyle w:val="PagesHeading"/>
        <w:ind w:left="851" w:hanging="567"/>
      </w:pPr>
      <w:r w:rsidRPr="005B4976">
        <w:lastRenderedPageBreak/>
        <w:t>Rationale for the Field</w:t>
      </w:r>
    </w:p>
    <w:p w14:paraId="3AC78DE9" w14:textId="77777777" w:rsidR="00DC5D9F" w:rsidRPr="005B4976" w:rsidRDefault="00DC5D9F" w:rsidP="00316D47">
      <w:pPr>
        <w:pStyle w:val="PagesSubheading"/>
      </w:pPr>
      <w:r w:rsidRPr="005B4976">
        <w:t>What is the purpose of your Field</w:t>
      </w:r>
    </w:p>
    <w:p w14:paraId="149BE50F" w14:textId="18C1980B" w:rsidR="00DC5D9F" w:rsidRPr="005B4976" w:rsidRDefault="00DC5D9F" w:rsidP="00DC5D9F">
      <w:pPr>
        <w:pStyle w:val="PagesBodytext"/>
      </w:pPr>
      <w:r w:rsidRPr="005B4976">
        <w:t>We have set out functional areas of Field activity</w:t>
      </w:r>
      <w:r w:rsidR="00FB7AE0" w:rsidRPr="005B4976">
        <w:rPr>
          <w:rStyle w:val="FootnoteReference"/>
        </w:rPr>
        <w:footnoteReference w:id="2"/>
      </w:r>
      <w:r w:rsidRPr="005B4976">
        <w:t xml:space="preserve">, </w:t>
      </w:r>
      <w:r w:rsidR="00B82D3F" w:rsidRPr="005B4976">
        <w:t xml:space="preserve">but every Field needs to have a clear purpose or mission for why it is important that this work happens. </w:t>
      </w:r>
      <w:r w:rsidR="00922417" w:rsidRPr="005B4976">
        <w:t>Also consider what Cochrane would miss out on if we do not establish this Field.</w:t>
      </w:r>
    </w:p>
    <w:tbl>
      <w:tblPr>
        <w:tblStyle w:val="TableGrid"/>
        <w:tblW w:w="0" w:type="auto"/>
        <w:tblLook w:val="04A0" w:firstRow="1" w:lastRow="0" w:firstColumn="1" w:lastColumn="0" w:noHBand="0" w:noVBand="1"/>
      </w:tblPr>
      <w:tblGrid>
        <w:gridCol w:w="9628"/>
      </w:tblGrid>
      <w:tr w:rsidR="00006DDF" w:rsidRPr="005B4976" w14:paraId="4C4C46E0" w14:textId="77777777" w:rsidTr="00006DDF">
        <w:tc>
          <w:tcPr>
            <w:tcW w:w="9628" w:type="dxa"/>
          </w:tcPr>
          <w:p w14:paraId="707286C5" w14:textId="77777777" w:rsidR="00BD4A96" w:rsidRDefault="00BD4A96" w:rsidP="000248EB">
            <w:pPr>
              <w:pStyle w:val="PagesBodytext"/>
            </w:pPr>
          </w:p>
          <w:p w14:paraId="15A7B2C5" w14:textId="77777777" w:rsidR="00500291" w:rsidRDefault="00500291" w:rsidP="000248EB">
            <w:pPr>
              <w:pStyle w:val="PagesBodytext"/>
            </w:pPr>
          </w:p>
          <w:p w14:paraId="5A20F7FA" w14:textId="77777777" w:rsidR="00500291" w:rsidRDefault="00500291" w:rsidP="000248EB">
            <w:pPr>
              <w:pStyle w:val="PagesBodytext"/>
            </w:pPr>
          </w:p>
          <w:p w14:paraId="5BB1B437" w14:textId="77777777" w:rsidR="00500291" w:rsidRDefault="00500291" w:rsidP="000248EB">
            <w:pPr>
              <w:pStyle w:val="PagesBodytext"/>
            </w:pPr>
          </w:p>
          <w:p w14:paraId="110E68ED" w14:textId="77777777" w:rsidR="00500291" w:rsidRDefault="00500291" w:rsidP="000248EB">
            <w:pPr>
              <w:pStyle w:val="PagesBodytext"/>
            </w:pPr>
          </w:p>
          <w:p w14:paraId="46BF8FD8" w14:textId="77777777" w:rsidR="00500291" w:rsidRDefault="00500291" w:rsidP="000248EB">
            <w:pPr>
              <w:pStyle w:val="PagesBodytext"/>
            </w:pPr>
          </w:p>
          <w:p w14:paraId="5C4036D1" w14:textId="77777777" w:rsidR="00500291" w:rsidRDefault="00500291" w:rsidP="000248EB">
            <w:pPr>
              <w:pStyle w:val="PagesBodytext"/>
            </w:pPr>
          </w:p>
          <w:p w14:paraId="3BAF39E1" w14:textId="3DFE34E6" w:rsidR="00500291" w:rsidRPr="005B4976" w:rsidRDefault="00500291" w:rsidP="000248EB">
            <w:pPr>
              <w:pStyle w:val="PagesBodytext"/>
            </w:pPr>
          </w:p>
        </w:tc>
      </w:tr>
    </w:tbl>
    <w:p w14:paraId="2547ECEC" w14:textId="77777777" w:rsidR="00B82D3F" w:rsidRPr="005B4976" w:rsidRDefault="00B82D3F" w:rsidP="00DC5D9F">
      <w:pPr>
        <w:pStyle w:val="PagesBodytext"/>
      </w:pPr>
    </w:p>
    <w:p w14:paraId="5038573D" w14:textId="77777777" w:rsidR="00006DDF" w:rsidRPr="005B4976" w:rsidRDefault="00006DDF" w:rsidP="00816152">
      <w:pPr>
        <w:pStyle w:val="PagesHeading"/>
        <w:ind w:left="851" w:hanging="567"/>
      </w:pPr>
      <w:r w:rsidRPr="005B4976">
        <w:t>The Field in the broader Cochrane context</w:t>
      </w:r>
    </w:p>
    <w:p w14:paraId="63914F27" w14:textId="77777777" w:rsidR="004B46E7" w:rsidRPr="005B4976" w:rsidRDefault="00006DDF" w:rsidP="00006DDF">
      <w:pPr>
        <w:pStyle w:val="PagesIntroduction"/>
      </w:pPr>
      <w:r w:rsidRPr="005B4976">
        <w:t xml:space="preserve">Cochrane is establishing CRG </w:t>
      </w:r>
      <w:r w:rsidR="007406BE" w:rsidRPr="005B4976">
        <w:t>N</w:t>
      </w:r>
      <w:r w:rsidRPr="005B4976">
        <w:t xml:space="preserve">etworks, which will bring people in Cochrane together in new ways. </w:t>
      </w:r>
    </w:p>
    <w:p w14:paraId="076A4551" w14:textId="7719BAAC" w:rsidR="004B46E7" w:rsidRPr="005B4976" w:rsidRDefault="004B46E7" w:rsidP="004B46E7">
      <w:pPr>
        <w:pStyle w:val="PagesBodytext"/>
      </w:pPr>
      <w:r w:rsidRPr="005B4976">
        <w:t xml:space="preserve">Please look at </w:t>
      </w:r>
      <w:r w:rsidR="00DB416E" w:rsidRPr="005B4976">
        <w:t xml:space="preserve">the </w:t>
      </w:r>
      <w:r w:rsidRPr="005B4976">
        <w:t>full CRG transformation programme</w:t>
      </w:r>
      <w:r w:rsidR="00DB416E" w:rsidRPr="005B4976">
        <w:t xml:space="preserve"> implementation</w:t>
      </w:r>
      <w:r w:rsidRPr="005B4976">
        <w:t xml:space="preserve"> plan when completing this section and in particular see the list </w:t>
      </w:r>
      <w:r w:rsidR="00DA42CA" w:rsidRPr="005B4976">
        <w:t xml:space="preserve">of </w:t>
      </w:r>
      <w:r w:rsidRPr="005B4976">
        <w:t>eight Networks</w:t>
      </w:r>
      <w:r w:rsidR="00DB416E" w:rsidRPr="005B4976">
        <w:t xml:space="preserve">: </w:t>
      </w:r>
      <w:hyperlink r:id="rId13" w:history="1">
        <w:r w:rsidRPr="005B4976">
          <w:rPr>
            <w:rStyle w:val="Hyperlink"/>
          </w:rPr>
          <w:t>http://community.cochrane.org/news/structure-and-function-cochrane-review-groups-implementation-networks-and-editorial-board</w:t>
        </w:r>
      </w:hyperlink>
      <w:r w:rsidRPr="005B4976">
        <w:t xml:space="preserve"> </w:t>
      </w:r>
    </w:p>
    <w:p w14:paraId="1C779EB2" w14:textId="5E11F37D" w:rsidR="00006DDF" w:rsidRPr="005B4976" w:rsidRDefault="004B46E7" w:rsidP="004B46E7">
      <w:pPr>
        <w:pStyle w:val="PagesBodytext"/>
      </w:pPr>
      <w:r w:rsidRPr="005B4976">
        <w:t xml:space="preserve">Through this work we are bringing </w:t>
      </w:r>
      <w:r w:rsidR="001B68B8" w:rsidRPr="005B4976">
        <w:t xml:space="preserve">together </w:t>
      </w:r>
      <w:r w:rsidRPr="005B4976">
        <w:t>people involved in prioritisation, production, dissemination and stakeholder engagement to build a more efficient Cochrane system. It is critical that Fields integrate with that system, but we have not defined exactly how that integration should happen yet.</w:t>
      </w:r>
    </w:p>
    <w:p w14:paraId="5F981D90" w14:textId="77777777" w:rsidR="00006DDF" w:rsidRPr="005B4976" w:rsidRDefault="00006DDF" w:rsidP="00316D47">
      <w:pPr>
        <w:pStyle w:val="PagesSubheading"/>
      </w:pPr>
      <w:r w:rsidRPr="005B4976">
        <w:t>Which Network do you feel most closely aligned to and why?</w:t>
      </w:r>
    </w:p>
    <w:tbl>
      <w:tblPr>
        <w:tblStyle w:val="TableGrid"/>
        <w:tblW w:w="0" w:type="auto"/>
        <w:tblLook w:val="04A0" w:firstRow="1" w:lastRow="0" w:firstColumn="1" w:lastColumn="0" w:noHBand="0" w:noVBand="1"/>
      </w:tblPr>
      <w:tblGrid>
        <w:gridCol w:w="9628"/>
      </w:tblGrid>
      <w:tr w:rsidR="00006DDF" w:rsidRPr="005B4976" w14:paraId="144727BF" w14:textId="77777777" w:rsidTr="00006DDF">
        <w:tc>
          <w:tcPr>
            <w:tcW w:w="9628" w:type="dxa"/>
          </w:tcPr>
          <w:p w14:paraId="69B30802" w14:textId="2683D2E8" w:rsidR="00006DDF" w:rsidRPr="005B4976" w:rsidRDefault="001016DB" w:rsidP="00797D65">
            <w:pPr>
              <w:pStyle w:val="PagesBodytext"/>
            </w:pPr>
            <w:r w:rsidRPr="005B4976">
              <w:t xml:space="preserve"> </w:t>
            </w:r>
          </w:p>
        </w:tc>
      </w:tr>
    </w:tbl>
    <w:p w14:paraId="08CC76E6" w14:textId="56BEFD94" w:rsidR="00006DDF" w:rsidRPr="005B4976" w:rsidRDefault="00006DDF" w:rsidP="00006DDF"/>
    <w:p w14:paraId="26FA04FC" w14:textId="77777777" w:rsidR="00006DDF" w:rsidRPr="005B4976" w:rsidRDefault="00006DDF" w:rsidP="00316D47">
      <w:pPr>
        <w:pStyle w:val="PagesSubheading"/>
      </w:pPr>
      <w:r w:rsidRPr="005B4976">
        <w:t>Do you think your Field could benefit from being integrated in a Network?</w:t>
      </w:r>
    </w:p>
    <w:tbl>
      <w:tblPr>
        <w:tblStyle w:val="TableGrid"/>
        <w:tblW w:w="0" w:type="auto"/>
        <w:tblLook w:val="04A0" w:firstRow="1" w:lastRow="0" w:firstColumn="1" w:lastColumn="0" w:noHBand="0" w:noVBand="1"/>
      </w:tblPr>
      <w:tblGrid>
        <w:gridCol w:w="9628"/>
      </w:tblGrid>
      <w:tr w:rsidR="00006DDF" w:rsidRPr="005B4976" w14:paraId="2AEE3610" w14:textId="77777777" w:rsidTr="00670BE8">
        <w:tc>
          <w:tcPr>
            <w:tcW w:w="9628" w:type="dxa"/>
          </w:tcPr>
          <w:p w14:paraId="609E108F" w14:textId="2A3EE619" w:rsidR="00B178C9" w:rsidRPr="005B4976" w:rsidRDefault="00B178C9" w:rsidP="00FC6842">
            <w:pPr>
              <w:pStyle w:val="PagesBodytext"/>
            </w:pPr>
          </w:p>
        </w:tc>
      </w:tr>
    </w:tbl>
    <w:p w14:paraId="0F9CBDCF" w14:textId="77777777" w:rsidR="00006DDF" w:rsidRPr="005B4976" w:rsidRDefault="00006DDF" w:rsidP="00006DDF"/>
    <w:p w14:paraId="0B2A784F" w14:textId="77777777" w:rsidR="00006DDF" w:rsidRPr="005B4976" w:rsidRDefault="00006DDF" w:rsidP="00316D47">
      <w:pPr>
        <w:pStyle w:val="PagesSubheading"/>
      </w:pPr>
      <w:r w:rsidRPr="005B4976">
        <w:t>Do you think your Field would be constrained by being integrated into a Network? If so why?</w:t>
      </w:r>
    </w:p>
    <w:tbl>
      <w:tblPr>
        <w:tblStyle w:val="TableGrid"/>
        <w:tblW w:w="0" w:type="auto"/>
        <w:tblLook w:val="04A0" w:firstRow="1" w:lastRow="0" w:firstColumn="1" w:lastColumn="0" w:noHBand="0" w:noVBand="1"/>
      </w:tblPr>
      <w:tblGrid>
        <w:gridCol w:w="9628"/>
      </w:tblGrid>
      <w:tr w:rsidR="00006DDF" w:rsidRPr="005B4976" w14:paraId="3C5BE1B0" w14:textId="77777777" w:rsidTr="00670BE8">
        <w:tc>
          <w:tcPr>
            <w:tcW w:w="9628" w:type="dxa"/>
          </w:tcPr>
          <w:p w14:paraId="77561476" w14:textId="4A0E226D" w:rsidR="00006DDF" w:rsidRPr="005B4976" w:rsidRDefault="00006DDF" w:rsidP="00797D65">
            <w:pPr>
              <w:pStyle w:val="PagesBodytext"/>
            </w:pPr>
          </w:p>
        </w:tc>
      </w:tr>
    </w:tbl>
    <w:p w14:paraId="2BEDE94A" w14:textId="77777777" w:rsidR="00006DDF" w:rsidRPr="005B4976" w:rsidRDefault="00006DDF" w:rsidP="00006DDF"/>
    <w:p w14:paraId="1487CAF0" w14:textId="77777777" w:rsidR="009141F4" w:rsidRPr="005B4976" w:rsidRDefault="009141F4">
      <w:pPr>
        <w:spacing w:after="200" w:line="276" w:lineRule="auto"/>
        <w:rPr>
          <w:rFonts w:asciiTheme="majorHAnsi" w:hAnsiTheme="majorHAnsi"/>
          <w:color w:val="962D91" w:themeColor="background2"/>
          <w:spacing w:val="-6"/>
          <w:sz w:val="48"/>
          <w:szCs w:val="48"/>
        </w:rPr>
      </w:pPr>
      <w:r w:rsidRPr="005B4976">
        <w:br w:type="page"/>
      </w:r>
    </w:p>
    <w:p w14:paraId="611B993E" w14:textId="5EB9AF52" w:rsidR="00006DDF" w:rsidRPr="005B4976" w:rsidRDefault="00006DDF" w:rsidP="006B0644">
      <w:pPr>
        <w:pStyle w:val="PagesHeading"/>
        <w:ind w:left="709"/>
      </w:pPr>
      <w:r w:rsidRPr="005B4976">
        <w:lastRenderedPageBreak/>
        <w:t>Functional overview of the Field’s work</w:t>
      </w:r>
    </w:p>
    <w:p w14:paraId="1DA3F0AF" w14:textId="77777777" w:rsidR="00316D47" w:rsidRPr="005B4976" w:rsidRDefault="00E75610" w:rsidP="00316D47">
      <w:pPr>
        <w:pStyle w:val="PagesIntroduction"/>
      </w:pPr>
      <w:r w:rsidRPr="005B4976">
        <w:rPr>
          <w:noProof/>
          <w:lang w:val="nl-BE" w:eastAsia="nl-BE"/>
        </w:rPr>
        <w:drawing>
          <wp:anchor distT="0" distB="0" distL="114300" distR="114300" simplePos="0" relativeHeight="251659264" behindDoc="0" locked="0" layoutInCell="1" allowOverlap="0" wp14:anchorId="0A965E6A" wp14:editId="45B0B70A">
            <wp:simplePos x="0" y="0"/>
            <wp:positionH relativeFrom="column">
              <wp:posOffset>-100965</wp:posOffset>
            </wp:positionH>
            <wp:positionV relativeFrom="page">
              <wp:posOffset>1489075</wp:posOffset>
            </wp:positionV>
            <wp:extent cx="6119495" cy="3589020"/>
            <wp:effectExtent l="0" t="0" r="190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9495" cy="3589020"/>
                    </a:xfrm>
                    <a:prstGeom prst="rect">
                      <a:avLst/>
                    </a:prstGeom>
                  </pic:spPr>
                </pic:pic>
              </a:graphicData>
            </a:graphic>
            <wp14:sizeRelH relativeFrom="margin">
              <wp14:pctWidth>0</wp14:pctWidth>
            </wp14:sizeRelH>
            <wp14:sizeRelV relativeFrom="margin">
              <wp14:pctHeight>0</wp14:pctHeight>
            </wp14:sizeRelV>
          </wp:anchor>
        </w:drawing>
      </w:r>
    </w:p>
    <w:p w14:paraId="02FB20FE" w14:textId="0BEF29A4" w:rsidR="001A3526" w:rsidRPr="005B4976" w:rsidRDefault="00E75610" w:rsidP="00316D47">
      <w:pPr>
        <w:pStyle w:val="PagesIntroduction"/>
      </w:pPr>
      <w:r w:rsidRPr="005B4976">
        <w:t>Please give an overview of what you</w:t>
      </w:r>
      <w:r w:rsidR="004B46E7" w:rsidRPr="005B4976">
        <w:t>r</w:t>
      </w:r>
      <w:r w:rsidRPr="005B4976">
        <w:t xml:space="preserve"> Field </w:t>
      </w:r>
      <w:r w:rsidR="00922417" w:rsidRPr="005B4976">
        <w:t>would do</w:t>
      </w:r>
      <w:r w:rsidRPr="005B4976">
        <w:t xml:space="preserve"> in each of the of the four domains</w:t>
      </w:r>
      <w:r w:rsidR="004B46E7" w:rsidRPr="005B4976">
        <w:t xml:space="preserve"> over the next three years. Further </w:t>
      </w:r>
      <w:r w:rsidR="00CA1334" w:rsidRPr="005B4976">
        <w:t xml:space="preserve">on in </w:t>
      </w:r>
      <w:r w:rsidR="004B46E7" w:rsidRPr="005B4976">
        <w:t xml:space="preserve">the </w:t>
      </w:r>
      <w:r w:rsidR="00CA1334" w:rsidRPr="005B4976">
        <w:t>process</w:t>
      </w:r>
      <w:r w:rsidR="004B46E7" w:rsidRPr="005B4976">
        <w:t xml:space="preserve"> we will ask for a full strategic plan, but </w:t>
      </w:r>
      <w:proofErr w:type="gramStart"/>
      <w:r w:rsidR="00FF6324" w:rsidRPr="005B4976">
        <w:t>at this point in time</w:t>
      </w:r>
      <w:proofErr w:type="gramEnd"/>
      <w:r w:rsidR="00FF6324" w:rsidRPr="005B4976">
        <w:t xml:space="preserve"> we want only</w:t>
      </w:r>
      <w:r w:rsidR="004B46E7" w:rsidRPr="005B4976">
        <w:t xml:space="preserve"> a summary of activities to demonstrate how the work of the Field aligns with these functional areas. </w:t>
      </w:r>
    </w:p>
    <w:p w14:paraId="09A04720" w14:textId="77777777" w:rsidR="004B46E7" w:rsidRPr="005B4976" w:rsidRDefault="004B46E7" w:rsidP="00316D47">
      <w:pPr>
        <w:pStyle w:val="PagesIntroduction"/>
      </w:pPr>
    </w:p>
    <w:p w14:paraId="772D69BE" w14:textId="77777777" w:rsidR="00E75610" w:rsidRPr="005B4976" w:rsidRDefault="00E75610" w:rsidP="00316D47">
      <w:pPr>
        <w:pStyle w:val="PagesSubheading"/>
      </w:pPr>
      <w:r w:rsidRPr="005B4976">
        <w:t>Network Building</w:t>
      </w:r>
    </w:p>
    <w:tbl>
      <w:tblPr>
        <w:tblStyle w:val="TableGrid"/>
        <w:tblW w:w="0" w:type="auto"/>
        <w:tblLook w:val="04A0" w:firstRow="1" w:lastRow="0" w:firstColumn="1" w:lastColumn="0" w:noHBand="0" w:noVBand="1"/>
      </w:tblPr>
      <w:tblGrid>
        <w:gridCol w:w="9628"/>
      </w:tblGrid>
      <w:tr w:rsidR="00E75610" w:rsidRPr="00FA465D" w14:paraId="0D5DCCF5" w14:textId="77777777" w:rsidTr="00E75610">
        <w:tc>
          <w:tcPr>
            <w:tcW w:w="9628" w:type="dxa"/>
          </w:tcPr>
          <w:p w14:paraId="243E8415" w14:textId="3B4086BB" w:rsidR="002C1E5E" w:rsidRPr="00FA465D" w:rsidRDefault="002C1E5E" w:rsidP="00500291">
            <w:pPr>
              <w:pStyle w:val="PagesBodytext"/>
              <w:spacing w:after="0"/>
              <w:rPr>
                <w:lang w:val="en-US"/>
              </w:rPr>
            </w:pPr>
          </w:p>
        </w:tc>
      </w:tr>
    </w:tbl>
    <w:p w14:paraId="628C96BD" w14:textId="77777777" w:rsidR="00E75610" w:rsidRPr="001D5DC5" w:rsidRDefault="00E75610" w:rsidP="00E75610">
      <w:pPr>
        <w:rPr>
          <w:lang w:val="en-US"/>
        </w:rPr>
      </w:pPr>
    </w:p>
    <w:p w14:paraId="467FB24B" w14:textId="77777777" w:rsidR="00E75610" w:rsidRPr="005B4976" w:rsidRDefault="00E75610" w:rsidP="00316D47">
      <w:pPr>
        <w:pStyle w:val="PagesSubheading"/>
      </w:pPr>
      <w:r w:rsidRPr="005B4976">
        <w:t>Building demand/Advocacy</w:t>
      </w:r>
    </w:p>
    <w:tbl>
      <w:tblPr>
        <w:tblStyle w:val="TableGrid"/>
        <w:tblW w:w="0" w:type="auto"/>
        <w:tblLook w:val="04A0" w:firstRow="1" w:lastRow="0" w:firstColumn="1" w:lastColumn="0" w:noHBand="0" w:noVBand="1"/>
      </w:tblPr>
      <w:tblGrid>
        <w:gridCol w:w="9628"/>
      </w:tblGrid>
      <w:tr w:rsidR="00E75610" w:rsidRPr="005B4976" w14:paraId="730CF000" w14:textId="77777777" w:rsidTr="00E75610">
        <w:tc>
          <w:tcPr>
            <w:tcW w:w="9628" w:type="dxa"/>
          </w:tcPr>
          <w:p w14:paraId="2BE7B4B9" w14:textId="397B9F1A" w:rsidR="00BB010D" w:rsidRPr="005B4976" w:rsidRDefault="00BB010D" w:rsidP="007B1F89">
            <w:pPr>
              <w:pStyle w:val="PagesBodytext"/>
            </w:pPr>
          </w:p>
        </w:tc>
      </w:tr>
    </w:tbl>
    <w:p w14:paraId="52602530" w14:textId="77777777" w:rsidR="00E75610" w:rsidRPr="005B4976" w:rsidRDefault="00E75610" w:rsidP="00E75610"/>
    <w:p w14:paraId="4D7F7F93" w14:textId="77777777" w:rsidR="00E75610" w:rsidRPr="005B4976" w:rsidRDefault="00E75610" w:rsidP="00316D47">
      <w:pPr>
        <w:pStyle w:val="PagesSubheading"/>
      </w:pPr>
      <w:r w:rsidRPr="005B4976">
        <w:t>Knowledge Translation Outputs</w:t>
      </w:r>
    </w:p>
    <w:tbl>
      <w:tblPr>
        <w:tblStyle w:val="TableGrid"/>
        <w:tblW w:w="0" w:type="auto"/>
        <w:tblLook w:val="04A0" w:firstRow="1" w:lastRow="0" w:firstColumn="1" w:lastColumn="0" w:noHBand="0" w:noVBand="1"/>
      </w:tblPr>
      <w:tblGrid>
        <w:gridCol w:w="9628"/>
      </w:tblGrid>
      <w:tr w:rsidR="00E75610" w:rsidRPr="005B4976" w14:paraId="5DC0BECF" w14:textId="77777777" w:rsidTr="00670BE8">
        <w:tc>
          <w:tcPr>
            <w:tcW w:w="9628" w:type="dxa"/>
          </w:tcPr>
          <w:p w14:paraId="2F4DFBC7" w14:textId="756FAB60" w:rsidR="00BB010D" w:rsidRPr="005B4976" w:rsidRDefault="00BB010D" w:rsidP="002228D5">
            <w:pPr>
              <w:pStyle w:val="PagesBodytext"/>
            </w:pPr>
          </w:p>
        </w:tc>
      </w:tr>
    </w:tbl>
    <w:p w14:paraId="4664E9E9" w14:textId="77777777" w:rsidR="00E75610" w:rsidRPr="005B4976" w:rsidRDefault="00E75610" w:rsidP="00E75610"/>
    <w:p w14:paraId="286E59E6" w14:textId="77777777" w:rsidR="00E75610" w:rsidRPr="005B4976" w:rsidRDefault="00E75610" w:rsidP="00316D47">
      <w:pPr>
        <w:pStyle w:val="PagesSubheading"/>
      </w:pPr>
      <w:r w:rsidRPr="005B4976">
        <w:t>Stakeholder Engagement</w:t>
      </w:r>
    </w:p>
    <w:tbl>
      <w:tblPr>
        <w:tblStyle w:val="TableGrid"/>
        <w:tblW w:w="0" w:type="auto"/>
        <w:tblLook w:val="04A0" w:firstRow="1" w:lastRow="0" w:firstColumn="1" w:lastColumn="0" w:noHBand="0" w:noVBand="1"/>
      </w:tblPr>
      <w:tblGrid>
        <w:gridCol w:w="9628"/>
      </w:tblGrid>
      <w:tr w:rsidR="00E75610" w:rsidRPr="005B4976" w14:paraId="1EB3E1FA" w14:textId="77777777" w:rsidTr="00670BE8">
        <w:tc>
          <w:tcPr>
            <w:tcW w:w="9628" w:type="dxa"/>
          </w:tcPr>
          <w:p w14:paraId="2C7BA69F" w14:textId="580E82FA" w:rsidR="00E866B9" w:rsidRPr="005B4976" w:rsidRDefault="00E866B9" w:rsidP="00E866B9">
            <w:pPr>
              <w:pStyle w:val="PagesBodytext"/>
            </w:pPr>
          </w:p>
        </w:tc>
      </w:tr>
    </w:tbl>
    <w:p w14:paraId="75F100D8" w14:textId="77777777" w:rsidR="00E75610" w:rsidRPr="005B4976" w:rsidRDefault="00E75610" w:rsidP="00316D47">
      <w:pPr>
        <w:pStyle w:val="PagesSubheading"/>
        <w:numPr>
          <w:ilvl w:val="0"/>
          <w:numId w:val="0"/>
        </w:numPr>
        <w:ind w:left="576"/>
      </w:pPr>
    </w:p>
    <w:p w14:paraId="39BA542F" w14:textId="05051FB9" w:rsidR="00E75610" w:rsidRPr="005B4976" w:rsidRDefault="00E75610" w:rsidP="00316D47">
      <w:pPr>
        <w:pStyle w:val="PagesSubheading"/>
      </w:pPr>
      <w:r w:rsidRPr="005B4976">
        <w:t xml:space="preserve">What other work </w:t>
      </w:r>
      <w:r w:rsidR="00922417" w:rsidRPr="005B4976">
        <w:t>would</w:t>
      </w:r>
      <w:r w:rsidRPr="005B4976">
        <w:t xml:space="preserve"> your Field undertake that falls outside of these four domains?</w:t>
      </w:r>
    </w:p>
    <w:tbl>
      <w:tblPr>
        <w:tblStyle w:val="TableGrid"/>
        <w:tblW w:w="0" w:type="auto"/>
        <w:tblLook w:val="04A0" w:firstRow="1" w:lastRow="0" w:firstColumn="1" w:lastColumn="0" w:noHBand="0" w:noVBand="1"/>
      </w:tblPr>
      <w:tblGrid>
        <w:gridCol w:w="9628"/>
      </w:tblGrid>
      <w:tr w:rsidR="00E75610" w:rsidRPr="005B4976" w14:paraId="70E2D519" w14:textId="77777777" w:rsidTr="00670BE8">
        <w:tc>
          <w:tcPr>
            <w:tcW w:w="9628" w:type="dxa"/>
          </w:tcPr>
          <w:p w14:paraId="3C3C5056" w14:textId="3FC38976" w:rsidR="001B4638" w:rsidRPr="005B4976" w:rsidRDefault="00A4519D" w:rsidP="00CB3936">
            <w:pPr>
              <w:pStyle w:val="PagesBodytext"/>
            </w:pPr>
            <w:r w:rsidRPr="005B4976">
              <w:t xml:space="preserve"> </w:t>
            </w:r>
          </w:p>
        </w:tc>
      </w:tr>
    </w:tbl>
    <w:p w14:paraId="0BE5CB15" w14:textId="77777777" w:rsidR="00F15611" w:rsidRDefault="00F15611" w:rsidP="00F15611">
      <w:pPr>
        <w:pStyle w:val="PagesSubheading"/>
        <w:numPr>
          <w:ilvl w:val="0"/>
          <w:numId w:val="0"/>
        </w:numPr>
        <w:ind w:left="576"/>
      </w:pPr>
    </w:p>
    <w:p w14:paraId="71B907EA" w14:textId="4623FF95" w:rsidR="002C6EDA" w:rsidRPr="005B4976" w:rsidRDefault="002C6EDA" w:rsidP="002C6EDA">
      <w:pPr>
        <w:pStyle w:val="PagesSubheading"/>
      </w:pPr>
      <w:r w:rsidRPr="005B4976">
        <w:lastRenderedPageBreak/>
        <w:t>Does your proposed Field intend to be directly involved in review production? If yes, how?</w:t>
      </w:r>
    </w:p>
    <w:tbl>
      <w:tblPr>
        <w:tblStyle w:val="TableGrid"/>
        <w:tblW w:w="0" w:type="auto"/>
        <w:tblLook w:val="04A0" w:firstRow="1" w:lastRow="0" w:firstColumn="1" w:lastColumn="0" w:noHBand="0" w:noVBand="1"/>
      </w:tblPr>
      <w:tblGrid>
        <w:gridCol w:w="9628"/>
      </w:tblGrid>
      <w:tr w:rsidR="002C6EDA" w:rsidRPr="005B4976" w14:paraId="0E6F22D0" w14:textId="77777777" w:rsidTr="00670BE8">
        <w:tc>
          <w:tcPr>
            <w:tcW w:w="9628" w:type="dxa"/>
          </w:tcPr>
          <w:p w14:paraId="14E7748E" w14:textId="4B7D4923" w:rsidR="002C6EDA" w:rsidRPr="005B4976" w:rsidRDefault="00A4519D" w:rsidP="001B4638">
            <w:pPr>
              <w:pStyle w:val="PagesBodytext"/>
            </w:pPr>
            <w:r w:rsidRPr="005B4976">
              <w:t xml:space="preserve"> </w:t>
            </w:r>
          </w:p>
        </w:tc>
      </w:tr>
    </w:tbl>
    <w:p w14:paraId="55A78186" w14:textId="3339993C" w:rsidR="00FF6324" w:rsidRPr="005B4976" w:rsidRDefault="00FF6324" w:rsidP="006B0644">
      <w:pPr>
        <w:pStyle w:val="Heading1"/>
        <w:spacing w:before="240"/>
        <w:ind w:left="709" w:hanging="431"/>
      </w:pPr>
      <w:r w:rsidRPr="005B4976">
        <w:t>Knowledge Translation (KT) Framework</w:t>
      </w:r>
    </w:p>
    <w:p w14:paraId="4A8DB3CF" w14:textId="29FD2424" w:rsidR="000B1900" w:rsidRPr="005B4976" w:rsidRDefault="00FF6324" w:rsidP="000B1900">
      <w:pPr>
        <w:pStyle w:val="PagesIntroduction"/>
        <w:spacing w:after="240"/>
      </w:pPr>
      <w:r w:rsidRPr="005B4976">
        <w:t xml:space="preserve">The Cochrane Knowledge Translation Framework was approved in Geneva, April 2017, and is now moving into implementation. </w:t>
      </w:r>
      <w:r w:rsidR="0066233A" w:rsidRPr="005B4976">
        <w:t>Throughout the development process we have stressed how</w:t>
      </w:r>
      <w:r w:rsidRPr="005B4976">
        <w:t xml:space="preserve"> important </w:t>
      </w:r>
      <w:r w:rsidR="0066233A" w:rsidRPr="005B4976">
        <w:t xml:space="preserve">the </w:t>
      </w:r>
      <w:r w:rsidRPr="005B4976">
        <w:t xml:space="preserve">framework </w:t>
      </w:r>
      <w:r w:rsidR="0066233A" w:rsidRPr="005B4976">
        <w:t xml:space="preserve">is </w:t>
      </w:r>
      <w:r w:rsidRPr="005B4976">
        <w:t xml:space="preserve">for Fields as so much </w:t>
      </w:r>
      <w:r w:rsidR="0053420D" w:rsidRPr="005B4976">
        <w:t>activity</w:t>
      </w:r>
      <w:r w:rsidRPr="005B4976">
        <w:t xml:space="preserve"> in Fields is KT oriented. </w:t>
      </w:r>
    </w:p>
    <w:p w14:paraId="4131E67B" w14:textId="2B858945" w:rsidR="000B1900" w:rsidRPr="005B4976" w:rsidRDefault="000B1900" w:rsidP="00227166">
      <w:pPr>
        <w:pStyle w:val="PagesBodytext"/>
      </w:pPr>
      <w:r w:rsidRPr="005B4976">
        <w:t>The KT Framework</w:t>
      </w:r>
      <w:r w:rsidR="001635B6" w:rsidRPr="005B4976">
        <w:t>, approved in April 2017,</w:t>
      </w:r>
      <w:r w:rsidRPr="005B4976">
        <w:t xml:space="preserve"> is available here:</w:t>
      </w:r>
      <w:r w:rsidR="00227166" w:rsidRPr="005B4976">
        <w:t xml:space="preserve"> </w:t>
      </w:r>
      <w:r w:rsidR="001635B6" w:rsidRPr="005B4976">
        <w:br/>
      </w:r>
      <w:hyperlink r:id="rId15" w:history="1">
        <w:r w:rsidR="00227166" w:rsidRPr="005B4976">
          <w:rPr>
            <w:rStyle w:val="Hyperlink"/>
            <w:sz w:val="18"/>
            <w:szCs w:val="18"/>
          </w:rPr>
          <w:t>http://community.cochrane.org/review-production/dissemination-resources/knowledge-translation-strategy/resources-knowledge-translation-strategy</w:t>
        </w:r>
      </w:hyperlink>
      <w:r w:rsidR="00227166" w:rsidRPr="005B4976">
        <w:t xml:space="preserve"> </w:t>
      </w:r>
      <w:r w:rsidR="001635B6" w:rsidRPr="005B4976">
        <w:br/>
        <w:t xml:space="preserve">The KT Framework Implementation Plan, approved in September 2017, is available here: </w:t>
      </w:r>
      <w:r w:rsidR="001635B6" w:rsidRPr="005B4976">
        <w:br/>
      </w:r>
      <w:hyperlink r:id="rId16" w:history="1">
        <w:r w:rsidR="001635B6" w:rsidRPr="005B4976">
          <w:rPr>
            <w:rStyle w:val="Hyperlink"/>
            <w:sz w:val="18"/>
          </w:rPr>
          <w:t>http://community.cochrane.org/sites/default/files/uploads/inline-files/3.3.1%20KTImplementationPlan_0.pdf</w:t>
        </w:r>
      </w:hyperlink>
      <w:r w:rsidR="001635B6" w:rsidRPr="005B4976">
        <w:rPr>
          <w:sz w:val="18"/>
        </w:rPr>
        <w:t xml:space="preserve"> </w:t>
      </w:r>
    </w:p>
    <w:p w14:paraId="531CB0E2" w14:textId="512E709C" w:rsidR="000B1900" w:rsidRPr="005B4976" w:rsidRDefault="00FF6324" w:rsidP="00FF6324">
      <w:pPr>
        <w:pStyle w:val="PagesSubheading"/>
      </w:pPr>
      <w:r w:rsidRPr="005B4976">
        <w:t xml:space="preserve">Please can you outline how you </w:t>
      </w:r>
      <w:r w:rsidR="00922417" w:rsidRPr="005B4976">
        <w:t>would</w:t>
      </w:r>
      <w:r w:rsidRPr="005B4976">
        <w:t xml:space="preserve"> respond to the KT Framework</w:t>
      </w:r>
      <w:r w:rsidR="00575981" w:rsidRPr="005B4976">
        <w:t xml:space="preserve"> in your Field</w:t>
      </w:r>
      <w:r w:rsidR="002E39F2" w:rsidRPr="005B4976">
        <w:t>.</w:t>
      </w:r>
    </w:p>
    <w:tbl>
      <w:tblPr>
        <w:tblStyle w:val="TableGrid"/>
        <w:tblW w:w="0" w:type="auto"/>
        <w:tblLook w:val="04A0" w:firstRow="1" w:lastRow="0" w:firstColumn="1" w:lastColumn="0" w:noHBand="0" w:noVBand="1"/>
      </w:tblPr>
      <w:tblGrid>
        <w:gridCol w:w="9628"/>
      </w:tblGrid>
      <w:tr w:rsidR="000B1900" w:rsidRPr="005B4976" w14:paraId="06DB9E23" w14:textId="77777777" w:rsidTr="00670BE8">
        <w:tc>
          <w:tcPr>
            <w:tcW w:w="9628" w:type="dxa"/>
          </w:tcPr>
          <w:p w14:paraId="57D73586" w14:textId="206B9251" w:rsidR="000B1900" w:rsidRPr="005B4976" w:rsidRDefault="00231A9F" w:rsidP="00231A9F">
            <w:pPr>
              <w:pStyle w:val="PagesBoxstyle"/>
              <w:rPr>
                <w:color w:val="auto"/>
              </w:rPr>
            </w:pPr>
            <w:r w:rsidRPr="005B4976">
              <w:rPr>
                <w:b/>
                <w:color w:val="auto"/>
              </w:rPr>
              <w:t xml:space="preserve">Theme one: </w:t>
            </w:r>
            <w:r w:rsidR="00FC6842" w:rsidRPr="005B4976">
              <w:rPr>
                <w:b/>
                <w:color w:val="auto"/>
              </w:rPr>
              <w:t>P</w:t>
            </w:r>
            <w:r w:rsidRPr="005B4976">
              <w:rPr>
                <w:b/>
                <w:color w:val="auto"/>
              </w:rPr>
              <w:t>rioritization:</w:t>
            </w:r>
            <w:r w:rsidR="009D0805" w:rsidRPr="005B4976">
              <w:rPr>
                <w:color w:val="auto"/>
              </w:rPr>
              <w:t xml:space="preserve"> </w:t>
            </w:r>
          </w:p>
          <w:p w14:paraId="66D53FE5" w14:textId="77777777" w:rsidR="008624CC" w:rsidRPr="005B4976" w:rsidRDefault="008624CC" w:rsidP="00231A9F">
            <w:pPr>
              <w:pStyle w:val="PagesBoxstyle"/>
              <w:rPr>
                <w:color w:val="auto"/>
              </w:rPr>
            </w:pPr>
          </w:p>
          <w:p w14:paraId="4565D56B" w14:textId="2BBA7807" w:rsidR="008624CC" w:rsidRDefault="00231A9F" w:rsidP="00231A9F">
            <w:pPr>
              <w:pStyle w:val="PagesBoxstyle"/>
              <w:rPr>
                <w:color w:val="auto"/>
              </w:rPr>
            </w:pPr>
            <w:r w:rsidRPr="005B4976">
              <w:rPr>
                <w:b/>
                <w:color w:val="auto"/>
              </w:rPr>
              <w:t xml:space="preserve">Theme two: </w:t>
            </w:r>
            <w:r w:rsidR="00500291">
              <w:rPr>
                <w:b/>
                <w:color w:val="auto"/>
              </w:rPr>
              <w:t xml:space="preserve">Packaging and </w:t>
            </w:r>
            <w:r w:rsidRPr="005B4976">
              <w:rPr>
                <w:b/>
                <w:color w:val="auto"/>
              </w:rPr>
              <w:t>Push:</w:t>
            </w:r>
            <w:r w:rsidRPr="005B4976">
              <w:rPr>
                <w:color w:val="auto"/>
              </w:rPr>
              <w:t xml:space="preserve"> </w:t>
            </w:r>
          </w:p>
          <w:p w14:paraId="20B140F6" w14:textId="77777777" w:rsidR="00500291" w:rsidRPr="005B4976" w:rsidRDefault="00500291" w:rsidP="00231A9F">
            <w:pPr>
              <w:pStyle w:val="PagesBoxstyle"/>
              <w:rPr>
                <w:color w:val="auto"/>
              </w:rPr>
            </w:pPr>
          </w:p>
          <w:p w14:paraId="1C84ECAD" w14:textId="5F5DD222" w:rsidR="00231A9F" w:rsidRPr="005B4976" w:rsidRDefault="00231A9F" w:rsidP="00231A9F">
            <w:pPr>
              <w:pStyle w:val="PagesBoxstyle"/>
              <w:rPr>
                <w:color w:val="auto"/>
              </w:rPr>
            </w:pPr>
            <w:r w:rsidRPr="005B4976">
              <w:rPr>
                <w:b/>
                <w:color w:val="auto"/>
              </w:rPr>
              <w:t xml:space="preserve">Theme three: </w:t>
            </w:r>
            <w:r w:rsidR="00500291">
              <w:rPr>
                <w:b/>
                <w:color w:val="auto"/>
              </w:rPr>
              <w:t xml:space="preserve">Facilitating </w:t>
            </w:r>
            <w:r w:rsidRPr="005B4976">
              <w:rPr>
                <w:b/>
                <w:color w:val="auto"/>
              </w:rPr>
              <w:t>Pull:</w:t>
            </w:r>
            <w:r w:rsidRPr="005B4976">
              <w:rPr>
                <w:color w:val="auto"/>
              </w:rPr>
              <w:t xml:space="preserve"> </w:t>
            </w:r>
          </w:p>
          <w:p w14:paraId="1E012AF5" w14:textId="77777777" w:rsidR="008624CC" w:rsidRPr="005B4976" w:rsidRDefault="008624CC" w:rsidP="00231A9F">
            <w:pPr>
              <w:pStyle w:val="PagesBoxstyle"/>
              <w:rPr>
                <w:color w:val="auto"/>
              </w:rPr>
            </w:pPr>
          </w:p>
          <w:p w14:paraId="52AADD96" w14:textId="2D534D47" w:rsidR="00231A9F" w:rsidRPr="005B4976" w:rsidRDefault="00231A9F" w:rsidP="00231A9F">
            <w:pPr>
              <w:pStyle w:val="PagesBoxstyle"/>
              <w:rPr>
                <w:color w:val="auto"/>
              </w:rPr>
            </w:pPr>
            <w:r w:rsidRPr="005B4976">
              <w:rPr>
                <w:b/>
                <w:color w:val="auto"/>
              </w:rPr>
              <w:t>Theme four: Exchange:</w:t>
            </w:r>
            <w:r w:rsidR="000D0A91" w:rsidRPr="005B4976">
              <w:rPr>
                <w:color w:val="auto"/>
              </w:rPr>
              <w:t xml:space="preserve"> </w:t>
            </w:r>
          </w:p>
          <w:p w14:paraId="2DD9A8A9" w14:textId="77777777" w:rsidR="008624CC" w:rsidRPr="005B4976" w:rsidRDefault="008624CC" w:rsidP="00231A9F">
            <w:pPr>
              <w:pStyle w:val="PagesBoxstyle"/>
              <w:rPr>
                <w:color w:val="auto"/>
              </w:rPr>
            </w:pPr>
          </w:p>
          <w:p w14:paraId="182E1EDE" w14:textId="77777777" w:rsidR="00500291" w:rsidRDefault="00231A9F" w:rsidP="00500291">
            <w:pPr>
              <w:pStyle w:val="PagesBoxstyle"/>
              <w:rPr>
                <w:color w:val="auto"/>
              </w:rPr>
            </w:pPr>
            <w:r w:rsidRPr="005B4976">
              <w:rPr>
                <w:b/>
                <w:color w:val="auto"/>
              </w:rPr>
              <w:t>Theme five: Improving climate:</w:t>
            </w:r>
            <w:r w:rsidRPr="005B4976">
              <w:rPr>
                <w:color w:val="auto"/>
              </w:rPr>
              <w:t xml:space="preserve"> </w:t>
            </w:r>
          </w:p>
          <w:p w14:paraId="37498ACC" w14:textId="77777777" w:rsidR="00500291" w:rsidRDefault="00500291" w:rsidP="00500291">
            <w:pPr>
              <w:pStyle w:val="PagesBoxstyle"/>
              <w:rPr>
                <w:b/>
                <w:color w:val="auto"/>
              </w:rPr>
            </w:pPr>
          </w:p>
          <w:p w14:paraId="07F9BB6D" w14:textId="77777777" w:rsidR="00231A9F" w:rsidRDefault="00231A9F" w:rsidP="00500291">
            <w:pPr>
              <w:pStyle w:val="PagesBoxstyle"/>
              <w:rPr>
                <w:color w:val="auto"/>
              </w:rPr>
            </w:pPr>
            <w:r w:rsidRPr="005B4976">
              <w:rPr>
                <w:b/>
                <w:color w:val="auto"/>
              </w:rPr>
              <w:t>Theme six: Sustainable KT framework:</w:t>
            </w:r>
            <w:r w:rsidRPr="005B4976">
              <w:rPr>
                <w:color w:val="auto"/>
              </w:rPr>
              <w:t xml:space="preserve"> </w:t>
            </w:r>
          </w:p>
          <w:p w14:paraId="450FB690" w14:textId="16BA6678" w:rsidR="00500291" w:rsidRPr="005B4976" w:rsidRDefault="00500291" w:rsidP="00500291">
            <w:pPr>
              <w:pStyle w:val="PagesBoxstyle"/>
            </w:pPr>
          </w:p>
        </w:tc>
      </w:tr>
    </w:tbl>
    <w:p w14:paraId="2D27F36D" w14:textId="77777777" w:rsidR="000B1900" w:rsidRPr="005B4976" w:rsidRDefault="000B1900" w:rsidP="000B1900">
      <w:pPr>
        <w:pStyle w:val="PagesSubheading"/>
        <w:numPr>
          <w:ilvl w:val="0"/>
          <w:numId w:val="0"/>
        </w:numPr>
      </w:pPr>
    </w:p>
    <w:p w14:paraId="27D1522B" w14:textId="08F7C5F1" w:rsidR="0053420D" w:rsidRPr="005B4976" w:rsidRDefault="0053420D" w:rsidP="00FF6324">
      <w:pPr>
        <w:pStyle w:val="PagesSubheading"/>
      </w:pPr>
      <w:r w:rsidRPr="005B4976">
        <w:t>Please can you list the work</w:t>
      </w:r>
      <w:r w:rsidR="000B1900" w:rsidRPr="005B4976">
        <w:t xml:space="preserve"> </w:t>
      </w:r>
      <w:r w:rsidRPr="005B4976">
        <w:t>pack</w:t>
      </w:r>
      <w:r w:rsidR="000B1900" w:rsidRPr="005B4976">
        <w:t>a</w:t>
      </w:r>
      <w:r w:rsidRPr="005B4976">
        <w:t xml:space="preserve">ges </w:t>
      </w:r>
      <w:r w:rsidR="000B1900" w:rsidRPr="005B4976">
        <w:t xml:space="preserve">that you are </w:t>
      </w:r>
      <w:proofErr w:type="gramStart"/>
      <w:r w:rsidR="000B1900" w:rsidRPr="005B4976">
        <w:t>particular interested</w:t>
      </w:r>
      <w:proofErr w:type="gramEnd"/>
      <w:r w:rsidR="000B1900" w:rsidRPr="005B4976">
        <w:t xml:space="preserve"> in within the KT </w:t>
      </w:r>
      <w:r w:rsidR="00575981" w:rsidRPr="005B4976">
        <w:t>Framework</w:t>
      </w:r>
      <w:r w:rsidR="000B1900" w:rsidRPr="005B4976">
        <w:t xml:space="preserve"> and outline </w:t>
      </w:r>
      <w:r w:rsidR="002E39F2" w:rsidRPr="005B4976">
        <w:t>what</w:t>
      </w:r>
      <w:r w:rsidR="000B1900" w:rsidRPr="005B4976">
        <w:t xml:space="preserve"> contributions you think you could make. </w:t>
      </w:r>
    </w:p>
    <w:tbl>
      <w:tblPr>
        <w:tblStyle w:val="TableGrid"/>
        <w:tblW w:w="0" w:type="auto"/>
        <w:tblLook w:val="04A0" w:firstRow="1" w:lastRow="0" w:firstColumn="1" w:lastColumn="0" w:noHBand="0" w:noVBand="1"/>
      </w:tblPr>
      <w:tblGrid>
        <w:gridCol w:w="9628"/>
      </w:tblGrid>
      <w:tr w:rsidR="000B1900" w:rsidRPr="005B4976" w14:paraId="1E87E0B1" w14:textId="77777777" w:rsidTr="00670BE8">
        <w:tc>
          <w:tcPr>
            <w:tcW w:w="9628" w:type="dxa"/>
          </w:tcPr>
          <w:p w14:paraId="7420847F" w14:textId="1297F00F" w:rsidR="00DA6C22" w:rsidRPr="005B4976" w:rsidRDefault="00DA6C22" w:rsidP="00DA6C22">
            <w:pPr>
              <w:pStyle w:val="PagesBodytext"/>
            </w:pPr>
          </w:p>
        </w:tc>
      </w:tr>
    </w:tbl>
    <w:p w14:paraId="6C6955BC" w14:textId="77777777" w:rsidR="00E75610" w:rsidRPr="005B4976" w:rsidRDefault="00E75610" w:rsidP="006B0644">
      <w:pPr>
        <w:pStyle w:val="Heading1"/>
        <w:spacing w:before="240"/>
        <w:ind w:left="709" w:hanging="431"/>
      </w:pPr>
      <w:r w:rsidRPr="005B4976">
        <w:t>Funding and priorities for your Field</w:t>
      </w:r>
    </w:p>
    <w:p w14:paraId="200B0A94" w14:textId="77777777" w:rsidR="00E75610" w:rsidRPr="005B4976" w:rsidRDefault="00E75610" w:rsidP="00E75610">
      <w:pPr>
        <w:pStyle w:val="PagesIntroduction"/>
      </w:pPr>
      <w:r w:rsidRPr="005B4976">
        <w:t xml:space="preserve">We appreciate that funders often influence priorities for Groups, so please help us to factor that in by providing information on this here. </w:t>
      </w:r>
    </w:p>
    <w:p w14:paraId="62A19E37" w14:textId="77777777" w:rsidR="00E75610" w:rsidRPr="005B4976" w:rsidRDefault="00E75610" w:rsidP="00E75610"/>
    <w:p w14:paraId="6D3F84A3" w14:textId="7FD8B6F9" w:rsidR="00E75610" w:rsidRPr="005B4976" w:rsidRDefault="00E75610" w:rsidP="00316D47">
      <w:pPr>
        <w:pStyle w:val="PagesSubheading"/>
      </w:pPr>
      <w:r w:rsidRPr="005B4976">
        <w:t xml:space="preserve">Who </w:t>
      </w:r>
      <w:r w:rsidR="00922417" w:rsidRPr="005B4976">
        <w:t>would fund</w:t>
      </w:r>
      <w:r w:rsidRPr="005B4976">
        <w:t xml:space="preserve"> you and how sustainable </w:t>
      </w:r>
      <w:r w:rsidR="00922417" w:rsidRPr="005B4976">
        <w:t>would</w:t>
      </w:r>
      <w:r w:rsidRPr="005B4976">
        <w:t xml:space="preserve"> the funding</w:t>
      </w:r>
      <w:r w:rsidR="00922417" w:rsidRPr="005B4976">
        <w:t xml:space="preserve"> be</w:t>
      </w:r>
      <w:r w:rsidR="002E39F2" w:rsidRPr="005B4976">
        <w:t>?</w:t>
      </w:r>
    </w:p>
    <w:tbl>
      <w:tblPr>
        <w:tblStyle w:val="TableGrid"/>
        <w:tblW w:w="0" w:type="auto"/>
        <w:tblLook w:val="04A0" w:firstRow="1" w:lastRow="0" w:firstColumn="1" w:lastColumn="0" w:noHBand="0" w:noVBand="1"/>
      </w:tblPr>
      <w:tblGrid>
        <w:gridCol w:w="9628"/>
      </w:tblGrid>
      <w:tr w:rsidR="00E75610" w:rsidRPr="005B4976" w14:paraId="294804E2" w14:textId="77777777" w:rsidTr="00670BE8">
        <w:tc>
          <w:tcPr>
            <w:tcW w:w="9628" w:type="dxa"/>
          </w:tcPr>
          <w:p w14:paraId="38D04731" w14:textId="69E13069" w:rsidR="00A70E45" w:rsidRPr="005B4976" w:rsidRDefault="00A70E45" w:rsidP="00F04B1F">
            <w:pPr>
              <w:pStyle w:val="PagesBodytext"/>
            </w:pPr>
          </w:p>
        </w:tc>
      </w:tr>
    </w:tbl>
    <w:p w14:paraId="4AF02306" w14:textId="77777777" w:rsidR="00E75610" w:rsidRPr="005B4976" w:rsidRDefault="00E75610" w:rsidP="00316D47">
      <w:pPr>
        <w:pStyle w:val="PagesSubheading"/>
        <w:numPr>
          <w:ilvl w:val="0"/>
          <w:numId w:val="0"/>
        </w:numPr>
        <w:ind w:left="576"/>
      </w:pPr>
    </w:p>
    <w:p w14:paraId="797C7D9C" w14:textId="1E30F6CD" w:rsidR="00E75610" w:rsidRPr="005B4976" w:rsidRDefault="00E75610" w:rsidP="00316D47">
      <w:pPr>
        <w:pStyle w:val="PagesSubheading"/>
      </w:pPr>
      <w:r w:rsidRPr="005B4976">
        <w:t xml:space="preserve">What are the priorities of </w:t>
      </w:r>
      <w:r w:rsidR="00922417" w:rsidRPr="005B4976">
        <w:t>the</w:t>
      </w:r>
      <w:r w:rsidRPr="005B4976">
        <w:t xml:space="preserve"> funder (</w:t>
      </w:r>
      <w:proofErr w:type="gramStart"/>
      <w:r w:rsidRPr="005B4976">
        <w:t>with regard to</w:t>
      </w:r>
      <w:proofErr w:type="gramEnd"/>
      <w:r w:rsidRPr="005B4976">
        <w:t xml:space="preserve"> your work)</w:t>
      </w:r>
      <w:r w:rsidR="002E39F2" w:rsidRPr="005B4976">
        <w:t>?</w:t>
      </w:r>
    </w:p>
    <w:tbl>
      <w:tblPr>
        <w:tblStyle w:val="TableGrid"/>
        <w:tblW w:w="0" w:type="auto"/>
        <w:tblLook w:val="04A0" w:firstRow="1" w:lastRow="0" w:firstColumn="1" w:lastColumn="0" w:noHBand="0" w:noVBand="1"/>
      </w:tblPr>
      <w:tblGrid>
        <w:gridCol w:w="9628"/>
      </w:tblGrid>
      <w:tr w:rsidR="00E75610" w:rsidRPr="005B4976" w14:paraId="6A5C1753" w14:textId="77777777" w:rsidTr="00670BE8">
        <w:tc>
          <w:tcPr>
            <w:tcW w:w="9628" w:type="dxa"/>
          </w:tcPr>
          <w:p w14:paraId="37EBC11C" w14:textId="7F0B187D" w:rsidR="00E75610" w:rsidRPr="005B4976" w:rsidRDefault="00E75610" w:rsidP="008624CC">
            <w:pPr>
              <w:pStyle w:val="PagesBodytext"/>
            </w:pPr>
          </w:p>
        </w:tc>
      </w:tr>
    </w:tbl>
    <w:p w14:paraId="69F7C848" w14:textId="77777777" w:rsidR="00E75610" w:rsidRPr="005B4976" w:rsidRDefault="00E75610" w:rsidP="00316D47">
      <w:pPr>
        <w:pStyle w:val="PagesSubheading"/>
        <w:numPr>
          <w:ilvl w:val="0"/>
          <w:numId w:val="0"/>
        </w:numPr>
        <w:ind w:left="576"/>
      </w:pPr>
    </w:p>
    <w:p w14:paraId="61CB5908" w14:textId="1504E506" w:rsidR="00E75610" w:rsidRPr="005B4976" w:rsidRDefault="00E75610" w:rsidP="006B0644">
      <w:pPr>
        <w:pStyle w:val="PagesHeading"/>
        <w:ind w:left="709"/>
      </w:pPr>
      <w:r w:rsidRPr="005B4976">
        <w:t>Geographic</w:t>
      </w:r>
      <w:r w:rsidR="00B261C6" w:rsidRPr="005B4976">
        <w:t>al</w:t>
      </w:r>
      <w:r w:rsidRPr="005B4976">
        <w:t xml:space="preserve"> impact</w:t>
      </w:r>
    </w:p>
    <w:p w14:paraId="512370CE" w14:textId="77777777" w:rsidR="00E75610" w:rsidRPr="005B4976" w:rsidRDefault="00E75610" w:rsidP="00E75610">
      <w:pPr>
        <w:pStyle w:val="PagesIntroduction"/>
      </w:pPr>
      <w:proofErr w:type="gramStart"/>
      <w:r w:rsidRPr="005B4976">
        <w:t>By definition Fields</w:t>
      </w:r>
      <w:proofErr w:type="gramEnd"/>
      <w:r w:rsidRPr="005B4976">
        <w:t xml:space="preserve"> are cross cutting and have relevance around the world. However, ensuring global impact is very challenging. </w:t>
      </w:r>
    </w:p>
    <w:p w14:paraId="57AB7410" w14:textId="03B0EBDA" w:rsidR="00E75610" w:rsidRPr="005B4976" w:rsidRDefault="00E75610" w:rsidP="00316D47">
      <w:pPr>
        <w:pStyle w:val="PagesSubheading"/>
      </w:pPr>
      <w:r w:rsidRPr="005B4976">
        <w:t xml:space="preserve">What </w:t>
      </w:r>
      <w:r w:rsidR="00922417" w:rsidRPr="005B4976">
        <w:t>would</w:t>
      </w:r>
      <w:r w:rsidR="00BC432B" w:rsidRPr="005B4976">
        <w:t xml:space="preserve"> your Field do to try to have</w:t>
      </w:r>
      <w:r w:rsidR="00922417" w:rsidRPr="005B4976">
        <w:t xml:space="preserve"> a broad geographical impact</w:t>
      </w:r>
      <w:r w:rsidR="00BC432B" w:rsidRPr="005B4976">
        <w:t>?</w:t>
      </w:r>
    </w:p>
    <w:tbl>
      <w:tblPr>
        <w:tblStyle w:val="TableGrid"/>
        <w:tblW w:w="0" w:type="auto"/>
        <w:tblLook w:val="04A0" w:firstRow="1" w:lastRow="0" w:firstColumn="1" w:lastColumn="0" w:noHBand="0" w:noVBand="1"/>
      </w:tblPr>
      <w:tblGrid>
        <w:gridCol w:w="9628"/>
      </w:tblGrid>
      <w:tr w:rsidR="00CB7451" w:rsidRPr="005B4976" w14:paraId="67480248" w14:textId="77777777" w:rsidTr="00670BE8">
        <w:tc>
          <w:tcPr>
            <w:tcW w:w="9628" w:type="dxa"/>
          </w:tcPr>
          <w:p w14:paraId="49734C6E" w14:textId="67B76646" w:rsidR="00CB7451" w:rsidRPr="005B4976" w:rsidRDefault="00CB7451" w:rsidP="008624CC">
            <w:pPr>
              <w:pStyle w:val="PagesBodytext"/>
            </w:pPr>
          </w:p>
        </w:tc>
      </w:tr>
    </w:tbl>
    <w:p w14:paraId="2936738D" w14:textId="77777777" w:rsidR="00CB7451" w:rsidRPr="005B4976" w:rsidRDefault="00CB7451" w:rsidP="00316D47">
      <w:pPr>
        <w:pStyle w:val="PagesSubheading"/>
        <w:numPr>
          <w:ilvl w:val="0"/>
          <w:numId w:val="0"/>
        </w:numPr>
      </w:pPr>
    </w:p>
    <w:p w14:paraId="679072DC" w14:textId="139EB0E9" w:rsidR="00BC432B" w:rsidRPr="005B4976" w:rsidRDefault="00CB7451" w:rsidP="00316D47">
      <w:pPr>
        <w:pStyle w:val="PagesSubheading"/>
      </w:pPr>
      <w:r w:rsidRPr="005B4976">
        <w:t xml:space="preserve">How </w:t>
      </w:r>
      <w:r w:rsidR="00922417" w:rsidRPr="005B4976">
        <w:t>would you seek to work with Cochrane’s global network of Centres to improve you</w:t>
      </w:r>
      <w:r w:rsidR="00A44D7D">
        <w:t>r</w:t>
      </w:r>
      <w:bookmarkStart w:id="0" w:name="_GoBack"/>
      <w:bookmarkEnd w:id="0"/>
      <w:r w:rsidR="00922417" w:rsidRPr="005B4976">
        <w:t xml:space="preserve"> global impact</w:t>
      </w:r>
      <w:r w:rsidRPr="005B4976">
        <w:t>?</w:t>
      </w:r>
    </w:p>
    <w:tbl>
      <w:tblPr>
        <w:tblStyle w:val="TableGrid"/>
        <w:tblW w:w="0" w:type="auto"/>
        <w:tblLook w:val="04A0" w:firstRow="1" w:lastRow="0" w:firstColumn="1" w:lastColumn="0" w:noHBand="0" w:noVBand="1"/>
      </w:tblPr>
      <w:tblGrid>
        <w:gridCol w:w="9628"/>
      </w:tblGrid>
      <w:tr w:rsidR="00CB7451" w:rsidRPr="005B4976" w14:paraId="2C8BE73D" w14:textId="77777777" w:rsidTr="00670BE8">
        <w:tc>
          <w:tcPr>
            <w:tcW w:w="9628" w:type="dxa"/>
          </w:tcPr>
          <w:p w14:paraId="6D4FE187" w14:textId="01DB76CE" w:rsidR="00A5413A" w:rsidRPr="005B4976" w:rsidRDefault="00A5413A" w:rsidP="00E938C0">
            <w:pPr>
              <w:pStyle w:val="PagesBodytext"/>
            </w:pPr>
          </w:p>
        </w:tc>
      </w:tr>
    </w:tbl>
    <w:p w14:paraId="508C7AB1" w14:textId="77777777" w:rsidR="00CB7451" w:rsidRPr="005B4976" w:rsidRDefault="00CB7451" w:rsidP="00316D47">
      <w:pPr>
        <w:pStyle w:val="PagesSubheading"/>
        <w:numPr>
          <w:ilvl w:val="0"/>
          <w:numId w:val="0"/>
        </w:numPr>
        <w:ind w:left="576"/>
      </w:pPr>
    </w:p>
    <w:p w14:paraId="4C10CC19" w14:textId="2E0D51A1" w:rsidR="00316D47" w:rsidRPr="005B4976" w:rsidRDefault="00316D47" w:rsidP="006B0644">
      <w:pPr>
        <w:pStyle w:val="Heading1"/>
        <w:ind w:left="709"/>
      </w:pPr>
      <w:r w:rsidRPr="005B4976">
        <w:t>Strategic plan</w:t>
      </w:r>
    </w:p>
    <w:p w14:paraId="48277DAE" w14:textId="3FC813BF" w:rsidR="00316D47" w:rsidRPr="005B4976" w:rsidRDefault="00316D47" w:rsidP="00316D47">
      <w:pPr>
        <w:pStyle w:val="PagesIntroduction"/>
      </w:pPr>
      <w:r w:rsidRPr="005B4976">
        <w:t>If you</w:t>
      </w:r>
      <w:r w:rsidR="00922417" w:rsidRPr="005B4976">
        <w:t xml:space="preserve"> already</w:t>
      </w:r>
      <w:r w:rsidRPr="005B4976">
        <w:t xml:space="preserve"> have a strategic plan</w:t>
      </w:r>
      <w:r w:rsidR="00500291">
        <w:t xml:space="preserve">, </w:t>
      </w:r>
      <w:r w:rsidRPr="005B4976">
        <w:t xml:space="preserve">please attach it to this document. </w:t>
      </w:r>
    </w:p>
    <w:p w14:paraId="5C381DBA" w14:textId="79DE1F9A" w:rsidR="00A732F1" w:rsidRPr="005B4976" w:rsidRDefault="00316D47" w:rsidP="00316D47">
      <w:pPr>
        <w:pStyle w:val="PagesIntroduction"/>
      </w:pPr>
      <w:r w:rsidRPr="005B4976">
        <w:t>The next stage in this process will be to draft a strategic plan for the Field. It is important that the strategic plan is clear about how the Group will address the four functional areas</w:t>
      </w:r>
      <w:r w:rsidR="00A732F1" w:rsidRPr="005B4976">
        <w:t>.</w:t>
      </w:r>
    </w:p>
    <w:p w14:paraId="0CAA11D0" w14:textId="77777777" w:rsidR="00A732F1" w:rsidRPr="005B4976" w:rsidRDefault="00A732F1" w:rsidP="00316D47">
      <w:pPr>
        <w:pStyle w:val="PagesIntroduction"/>
      </w:pPr>
      <w:r w:rsidRPr="005B4976">
        <w:t>Please can you tell us how you would like to structure your strategic plan, so that we can talk through that structure and how it will communicate the links to the four dimensions of Fields activities before you complete the full plan.</w:t>
      </w:r>
    </w:p>
    <w:tbl>
      <w:tblPr>
        <w:tblStyle w:val="TableGrid"/>
        <w:tblW w:w="0" w:type="auto"/>
        <w:tblLook w:val="04A0" w:firstRow="1" w:lastRow="0" w:firstColumn="1" w:lastColumn="0" w:noHBand="0" w:noVBand="1"/>
      </w:tblPr>
      <w:tblGrid>
        <w:gridCol w:w="9628"/>
      </w:tblGrid>
      <w:tr w:rsidR="00A732F1" w:rsidRPr="005B4976" w14:paraId="229D1C59" w14:textId="77777777" w:rsidTr="00A732F1">
        <w:tc>
          <w:tcPr>
            <w:tcW w:w="9628" w:type="dxa"/>
          </w:tcPr>
          <w:p w14:paraId="66B40127" w14:textId="5B697B7A" w:rsidR="00DF2CCD" w:rsidRPr="005B4976" w:rsidRDefault="00DF2CCD" w:rsidP="00102E7F">
            <w:pPr>
              <w:pStyle w:val="PagesBodytext"/>
            </w:pPr>
          </w:p>
        </w:tc>
      </w:tr>
    </w:tbl>
    <w:p w14:paraId="50016A06" w14:textId="737A1EEB" w:rsidR="00316D47" w:rsidRPr="005B4976" w:rsidRDefault="00A732F1" w:rsidP="00316D47">
      <w:pPr>
        <w:pStyle w:val="PagesIntroduction"/>
      </w:pPr>
      <w:r w:rsidRPr="005B4976">
        <w:t xml:space="preserve"> </w:t>
      </w:r>
    </w:p>
    <w:sectPr w:rsidR="00316D47" w:rsidRPr="005B4976" w:rsidSect="00D25CDB">
      <w:headerReference w:type="default" r:id="rId17"/>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1010" w14:textId="77777777" w:rsidR="00AF36C0" w:rsidRDefault="00AF36C0" w:rsidP="001440A0">
      <w:r>
        <w:separator/>
      </w:r>
    </w:p>
  </w:endnote>
  <w:endnote w:type="continuationSeparator" w:id="0">
    <w:p w14:paraId="5E4970B2" w14:textId="77777777" w:rsidR="00AF36C0" w:rsidRDefault="00AF36C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notTrueType/>
    <w:pitch w:val="variable"/>
    <w:sig w:usb0="20000007" w:usb1="00000001" w:usb2="00000000" w:usb3="00000000" w:csb0="00000193" w:csb1="00000000"/>
  </w:font>
  <w:font w:name="Source Sans Pro Semibold">
    <w:altName w:val="Cambria Math"/>
    <w:panose1 w:val="020B0603030403020204"/>
    <w:charset w:val="00"/>
    <w:family w:val="swiss"/>
    <w:notTrueType/>
    <w:pitch w:val="variable"/>
    <w:sig w:usb0="20000007" w:usb1="00000001"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784E" w14:textId="77777777" w:rsidR="00AF36C0" w:rsidRDefault="00AF36C0" w:rsidP="001440A0">
      <w:r>
        <w:separator/>
      </w:r>
    </w:p>
  </w:footnote>
  <w:footnote w:type="continuationSeparator" w:id="0">
    <w:p w14:paraId="3666BD6B" w14:textId="77777777" w:rsidR="00AF36C0" w:rsidRDefault="00AF36C0" w:rsidP="001440A0">
      <w:r>
        <w:continuationSeparator/>
      </w:r>
    </w:p>
  </w:footnote>
  <w:footnote w:id="1">
    <w:p w14:paraId="37B045CC" w14:textId="545495A2" w:rsidR="00670BE8" w:rsidRPr="00F34DD9" w:rsidRDefault="00670BE8">
      <w:pPr>
        <w:pStyle w:val="FootnoteText"/>
        <w:rPr>
          <w:rFonts w:asciiTheme="majorHAnsi" w:hAnsiTheme="majorHAnsi"/>
          <w:sz w:val="18"/>
          <w:szCs w:val="18"/>
        </w:rPr>
      </w:pPr>
      <w:r w:rsidRPr="00F34DD9">
        <w:rPr>
          <w:rStyle w:val="FootnoteReference"/>
          <w:rFonts w:asciiTheme="majorHAnsi" w:hAnsiTheme="majorHAnsi"/>
          <w:sz w:val="18"/>
          <w:szCs w:val="18"/>
        </w:rPr>
        <w:footnoteRef/>
      </w:r>
      <w:r w:rsidRPr="00F34DD9">
        <w:rPr>
          <w:rFonts w:asciiTheme="majorHAnsi" w:hAnsiTheme="majorHAnsi"/>
          <w:sz w:val="18"/>
          <w:szCs w:val="18"/>
        </w:rPr>
        <w:t xml:space="preserve"> This form uses Cochrane’s standard font: Source Sans Pro. If the form is not displaying appropriately please try installing Source Sans Pro, which is </w:t>
      </w:r>
      <w:r>
        <w:rPr>
          <w:rFonts w:asciiTheme="majorHAnsi" w:hAnsiTheme="majorHAnsi"/>
          <w:sz w:val="18"/>
          <w:szCs w:val="18"/>
        </w:rPr>
        <w:t xml:space="preserve">freely </w:t>
      </w:r>
      <w:r w:rsidRPr="00F34DD9">
        <w:rPr>
          <w:rFonts w:asciiTheme="majorHAnsi" w:hAnsiTheme="majorHAnsi"/>
          <w:sz w:val="18"/>
          <w:szCs w:val="18"/>
        </w:rPr>
        <w:t xml:space="preserve">available here: </w:t>
      </w:r>
      <w:hyperlink r:id="rId1" w:history="1">
        <w:r w:rsidRPr="00F34DD9">
          <w:rPr>
            <w:rStyle w:val="Hyperlink"/>
            <w:rFonts w:asciiTheme="majorHAnsi" w:hAnsiTheme="majorHAnsi"/>
            <w:sz w:val="18"/>
            <w:szCs w:val="18"/>
          </w:rPr>
          <w:t>https://www.fontsquirrel.com/fonts/source-sans-pro</w:t>
        </w:r>
      </w:hyperlink>
      <w:r w:rsidRPr="00F34DD9">
        <w:rPr>
          <w:rFonts w:asciiTheme="majorHAnsi" w:hAnsiTheme="majorHAnsi"/>
          <w:sz w:val="18"/>
          <w:szCs w:val="18"/>
        </w:rPr>
        <w:t xml:space="preserve"> </w:t>
      </w:r>
    </w:p>
  </w:footnote>
  <w:footnote w:id="2">
    <w:p w14:paraId="55F29F42" w14:textId="1D050EFC" w:rsidR="00670BE8" w:rsidRPr="00491ED3" w:rsidRDefault="00670BE8">
      <w:pPr>
        <w:pStyle w:val="FootnoteText"/>
        <w:rPr>
          <w:rFonts w:asciiTheme="majorHAnsi" w:hAnsiTheme="majorHAnsi"/>
          <w:sz w:val="18"/>
          <w:szCs w:val="18"/>
        </w:rPr>
      </w:pPr>
      <w:r w:rsidRPr="00491ED3">
        <w:rPr>
          <w:rStyle w:val="FootnoteReference"/>
          <w:rFonts w:asciiTheme="majorHAnsi" w:hAnsiTheme="majorHAnsi"/>
          <w:sz w:val="18"/>
          <w:szCs w:val="18"/>
        </w:rPr>
        <w:footnoteRef/>
      </w:r>
      <w:r w:rsidRPr="00491ED3">
        <w:rPr>
          <w:rFonts w:asciiTheme="majorHAnsi" w:hAnsiTheme="majorHAnsi"/>
          <w:sz w:val="18"/>
          <w:szCs w:val="18"/>
        </w:rPr>
        <w:t xml:space="preserve"> </w:t>
      </w:r>
      <w:r>
        <w:rPr>
          <w:rFonts w:asciiTheme="majorHAnsi" w:hAnsiTheme="majorHAnsi"/>
          <w:sz w:val="18"/>
          <w:szCs w:val="18"/>
        </w:rPr>
        <w:t>S</w:t>
      </w:r>
      <w:r w:rsidRPr="00491ED3">
        <w:rPr>
          <w:rFonts w:asciiTheme="majorHAnsi" w:hAnsiTheme="majorHAnsi"/>
          <w:sz w:val="18"/>
          <w:szCs w:val="18"/>
        </w:rPr>
        <w:t xml:space="preserve">ee documentation </w:t>
      </w:r>
      <w:r w:rsidRPr="001635B6">
        <w:rPr>
          <w:rFonts w:asciiTheme="majorHAnsi" w:hAnsiTheme="majorHAnsi"/>
          <w:sz w:val="18"/>
          <w:szCs w:val="18"/>
        </w:rPr>
        <w:t>available here</w:t>
      </w:r>
      <w:r>
        <w:rPr>
          <w:rFonts w:asciiTheme="majorHAnsi" w:hAnsiTheme="majorHAnsi"/>
          <w:sz w:val="18"/>
          <w:szCs w:val="18"/>
        </w:rPr>
        <w:t xml:space="preserve">: </w:t>
      </w:r>
      <w:r w:rsidRPr="009141F4">
        <w:rPr>
          <w:rFonts w:asciiTheme="majorHAnsi" w:hAnsiTheme="majorHAnsi"/>
          <w:b/>
          <w:color w:val="002D64" w:themeColor="text2"/>
          <w:sz w:val="18"/>
          <w:szCs w:val="18"/>
          <w:u w:val="single"/>
        </w:rPr>
        <w:t>http://community.cochrane.org/sites/default/files/uploads/inline-files/11.2 Structure and Function Review of Cochrane Fields final design proposals - OPEN - website version.docx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0759" w14:textId="7A65FE36" w:rsidR="00670BE8" w:rsidRPr="00604B05" w:rsidRDefault="00670BE8" w:rsidP="004242C7">
    <w:pPr>
      <w:pStyle w:val="Header"/>
    </w:pPr>
    <w:r w:rsidRPr="007406BE">
      <w:t>Fields strategic planning exercise</w:t>
    </w:r>
    <w:r>
      <w:t xml:space="preserve"> for new Fields</w:t>
    </w:r>
    <w:r w:rsidRPr="00604B05">
      <w:tab/>
    </w:r>
    <w:r>
      <w:fldChar w:fldCharType="begin"/>
    </w:r>
    <w:r>
      <w:instrText xml:space="preserve"> PAGE   \* MERGEFORMAT </w:instrText>
    </w:r>
    <w:r>
      <w:fldChar w:fldCharType="separate"/>
    </w:r>
    <w:r w:rsidR="00F67CB1">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D916AC94"/>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36C7264"/>
    <w:multiLevelType w:val="hybridMultilevel"/>
    <w:tmpl w:val="1A42C816"/>
    <w:lvl w:ilvl="0" w:tplc="58947D7A">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18311E"/>
    <w:multiLevelType w:val="hybridMultilevel"/>
    <w:tmpl w:val="760E95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23E015D"/>
    <w:multiLevelType w:val="hybridMultilevel"/>
    <w:tmpl w:val="F232ED2A"/>
    <w:lvl w:ilvl="0" w:tplc="B9E06A9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90A3AF7"/>
    <w:multiLevelType w:val="hybridMultilevel"/>
    <w:tmpl w:val="34BEECB6"/>
    <w:lvl w:ilvl="0" w:tplc="E86AB96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D6609C"/>
    <w:multiLevelType w:val="multilevel"/>
    <w:tmpl w:val="0409001F"/>
    <w:numStyleLink w:val="111111"/>
  </w:abstractNum>
  <w:abstractNum w:abstractNumId="22" w15:restartNumberingAfterBreak="0">
    <w:nsid w:val="34B11C78"/>
    <w:multiLevelType w:val="multilevel"/>
    <w:tmpl w:val="0409001F"/>
    <w:numStyleLink w:val="111111"/>
  </w:abstractNum>
  <w:abstractNum w:abstractNumId="23" w15:restartNumberingAfterBreak="0">
    <w:nsid w:val="3A6A363F"/>
    <w:multiLevelType w:val="hybridMultilevel"/>
    <w:tmpl w:val="CEA29354"/>
    <w:lvl w:ilvl="0" w:tplc="D20A4EC2">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5D3B08"/>
    <w:multiLevelType w:val="hybridMultilevel"/>
    <w:tmpl w:val="F252BF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58EB087D"/>
    <w:multiLevelType w:val="hybridMultilevel"/>
    <w:tmpl w:val="0BFC05A8"/>
    <w:lvl w:ilvl="0" w:tplc="B9E06A9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1"/>
  </w:num>
  <w:num w:numId="4">
    <w:abstractNumId w:val="28"/>
  </w:num>
  <w:num w:numId="5">
    <w:abstractNumId w:val="22"/>
  </w:num>
  <w:num w:numId="6">
    <w:abstractNumId w:val="11"/>
  </w:num>
  <w:num w:numId="7">
    <w:abstractNumId w:val="20"/>
  </w:num>
  <w:num w:numId="8">
    <w:abstractNumId w:val="25"/>
  </w:num>
  <w:num w:numId="9">
    <w:abstractNumId w:val="18"/>
  </w:num>
  <w:num w:numId="10">
    <w:abstractNumId w:val="32"/>
  </w:num>
  <w:num w:numId="11">
    <w:abstractNumId w:val="14"/>
  </w:num>
  <w:num w:numId="12">
    <w:abstractNumId w:val="12"/>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33"/>
  </w:num>
  <w:num w:numId="27">
    <w:abstractNumId w:val="27"/>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1"/>
  </w:num>
  <w:num w:numId="30">
    <w:abstractNumId w:val="11"/>
  </w:num>
  <w:num w:numId="31">
    <w:abstractNumId w:val="11"/>
  </w:num>
  <w:num w:numId="32">
    <w:abstractNumId w:val="23"/>
  </w:num>
  <w:num w:numId="33">
    <w:abstractNumId w:val="13"/>
  </w:num>
  <w:num w:numId="34">
    <w:abstractNumId w:val="29"/>
  </w:num>
  <w:num w:numId="35">
    <w:abstractNumId w:val="26"/>
  </w:num>
  <w:num w:numId="36">
    <w:abstractNumId w:val="1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9F"/>
    <w:rsid w:val="000062CC"/>
    <w:rsid w:val="00006DDF"/>
    <w:rsid w:val="0001186D"/>
    <w:rsid w:val="000248EB"/>
    <w:rsid w:val="00025934"/>
    <w:rsid w:val="000474F3"/>
    <w:rsid w:val="00057868"/>
    <w:rsid w:val="00067470"/>
    <w:rsid w:val="0006751C"/>
    <w:rsid w:val="00087ACC"/>
    <w:rsid w:val="00094921"/>
    <w:rsid w:val="000A4BE8"/>
    <w:rsid w:val="000B1900"/>
    <w:rsid w:val="000D0A91"/>
    <w:rsid w:val="000E4F6B"/>
    <w:rsid w:val="00100B97"/>
    <w:rsid w:val="001016DB"/>
    <w:rsid w:val="00102E7F"/>
    <w:rsid w:val="0010729A"/>
    <w:rsid w:val="00112D87"/>
    <w:rsid w:val="001140E5"/>
    <w:rsid w:val="001440A0"/>
    <w:rsid w:val="001533F7"/>
    <w:rsid w:val="001635B6"/>
    <w:rsid w:val="00166E07"/>
    <w:rsid w:val="001A3526"/>
    <w:rsid w:val="001A6C76"/>
    <w:rsid w:val="001B4638"/>
    <w:rsid w:val="001B68B8"/>
    <w:rsid w:val="001C10BB"/>
    <w:rsid w:val="001C3C87"/>
    <w:rsid w:val="001D5DC5"/>
    <w:rsid w:val="001E39FF"/>
    <w:rsid w:val="001E3F92"/>
    <w:rsid w:val="00213A55"/>
    <w:rsid w:val="002228D5"/>
    <w:rsid w:val="00227166"/>
    <w:rsid w:val="00231A9F"/>
    <w:rsid w:val="0023520E"/>
    <w:rsid w:val="0024032E"/>
    <w:rsid w:val="00241D85"/>
    <w:rsid w:val="00243A10"/>
    <w:rsid w:val="00244571"/>
    <w:rsid w:val="00246B15"/>
    <w:rsid w:val="002478F1"/>
    <w:rsid w:val="00250204"/>
    <w:rsid w:val="00260AEC"/>
    <w:rsid w:val="00271BD7"/>
    <w:rsid w:val="002742F3"/>
    <w:rsid w:val="002754AB"/>
    <w:rsid w:val="00290335"/>
    <w:rsid w:val="002A3A80"/>
    <w:rsid w:val="002A5465"/>
    <w:rsid w:val="002B2D73"/>
    <w:rsid w:val="002C00B0"/>
    <w:rsid w:val="002C1E5E"/>
    <w:rsid w:val="002C6EDA"/>
    <w:rsid w:val="002E39F2"/>
    <w:rsid w:val="002E6177"/>
    <w:rsid w:val="002F71F2"/>
    <w:rsid w:val="00304B48"/>
    <w:rsid w:val="003063DB"/>
    <w:rsid w:val="0031090A"/>
    <w:rsid w:val="00316D47"/>
    <w:rsid w:val="0031760C"/>
    <w:rsid w:val="00361B98"/>
    <w:rsid w:val="00375D1D"/>
    <w:rsid w:val="003833D4"/>
    <w:rsid w:val="003B65CF"/>
    <w:rsid w:val="003C0907"/>
    <w:rsid w:val="003D24E5"/>
    <w:rsid w:val="003F5F7D"/>
    <w:rsid w:val="00412767"/>
    <w:rsid w:val="004242C7"/>
    <w:rsid w:val="004301DD"/>
    <w:rsid w:val="004308F9"/>
    <w:rsid w:val="004353AA"/>
    <w:rsid w:val="004425F5"/>
    <w:rsid w:val="00444A8F"/>
    <w:rsid w:val="00483235"/>
    <w:rsid w:val="00491ED3"/>
    <w:rsid w:val="004A37B7"/>
    <w:rsid w:val="004B46E7"/>
    <w:rsid w:val="004B7A27"/>
    <w:rsid w:val="004C3669"/>
    <w:rsid w:val="004F104B"/>
    <w:rsid w:val="004F216B"/>
    <w:rsid w:val="00500291"/>
    <w:rsid w:val="00511BE7"/>
    <w:rsid w:val="00516F7E"/>
    <w:rsid w:val="00520FCD"/>
    <w:rsid w:val="00526CFE"/>
    <w:rsid w:val="0053420D"/>
    <w:rsid w:val="00540BAD"/>
    <w:rsid w:val="0055510C"/>
    <w:rsid w:val="0055732C"/>
    <w:rsid w:val="00562279"/>
    <w:rsid w:val="00575298"/>
    <w:rsid w:val="00575981"/>
    <w:rsid w:val="00581B6F"/>
    <w:rsid w:val="00590542"/>
    <w:rsid w:val="005A1FBC"/>
    <w:rsid w:val="005B159E"/>
    <w:rsid w:val="005B4976"/>
    <w:rsid w:val="005C4F47"/>
    <w:rsid w:val="005C519D"/>
    <w:rsid w:val="005D5293"/>
    <w:rsid w:val="005E0612"/>
    <w:rsid w:val="005E3BD6"/>
    <w:rsid w:val="005E4200"/>
    <w:rsid w:val="005F25D7"/>
    <w:rsid w:val="005F6907"/>
    <w:rsid w:val="006032A1"/>
    <w:rsid w:val="006034D7"/>
    <w:rsid w:val="00604B05"/>
    <w:rsid w:val="0061797A"/>
    <w:rsid w:val="00620C60"/>
    <w:rsid w:val="00623979"/>
    <w:rsid w:val="00625B43"/>
    <w:rsid w:val="00637D4B"/>
    <w:rsid w:val="00640BE3"/>
    <w:rsid w:val="0066091A"/>
    <w:rsid w:val="0066160B"/>
    <w:rsid w:val="0066233A"/>
    <w:rsid w:val="00666261"/>
    <w:rsid w:val="00670BE8"/>
    <w:rsid w:val="006810AB"/>
    <w:rsid w:val="006B0644"/>
    <w:rsid w:val="006B545B"/>
    <w:rsid w:val="006D096D"/>
    <w:rsid w:val="006D225C"/>
    <w:rsid w:val="006D3117"/>
    <w:rsid w:val="006D763E"/>
    <w:rsid w:val="006E6BF1"/>
    <w:rsid w:val="00713835"/>
    <w:rsid w:val="00733A48"/>
    <w:rsid w:val="00733D71"/>
    <w:rsid w:val="0073642C"/>
    <w:rsid w:val="007406BE"/>
    <w:rsid w:val="00746C8B"/>
    <w:rsid w:val="00757135"/>
    <w:rsid w:val="007624B5"/>
    <w:rsid w:val="007635C7"/>
    <w:rsid w:val="007709E8"/>
    <w:rsid w:val="00770CEA"/>
    <w:rsid w:val="00777109"/>
    <w:rsid w:val="00777627"/>
    <w:rsid w:val="00782065"/>
    <w:rsid w:val="00783361"/>
    <w:rsid w:val="00794190"/>
    <w:rsid w:val="00797D65"/>
    <w:rsid w:val="007A6DF6"/>
    <w:rsid w:val="007B1F89"/>
    <w:rsid w:val="007B2829"/>
    <w:rsid w:val="007B2DE0"/>
    <w:rsid w:val="007B49E8"/>
    <w:rsid w:val="007C0DDD"/>
    <w:rsid w:val="007D570E"/>
    <w:rsid w:val="007D6A38"/>
    <w:rsid w:val="007E14BC"/>
    <w:rsid w:val="007E7486"/>
    <w:rsid w:val="007F5BC6"/>
    <w:rsid w:val="00816152"/>
    <w:rsid w:val="00841B40"/>
    <w:rsid w:val="00843C6C"/>
    <w:rsid w:val="0086019D"/>
    <w:rsid w:val="008624CC"/>
    <w:rsid w:val="00871B87"/>
    <w:rsid w:val="00874B2B"/>
    <w:rsid w:val="00877F17"/>
    <w:rsid w:val="00892C35"/>
    <w:rsid w:val="0089628F"/>
    <w:rsid w:val="008A5BE2"/>
    <w:rsid w:val="008C3C3F"/>
    <w:rsid w:val="008D41D1"/>
    <w:rsid w:val="009076A5"/>
    <w:rsid w:val="00913535"/>
    <w:rsid w:val="009141F4"/>
    <w:rsid w:val="00922417"/>
    <w:rsid w:val="00932CE3"/>
    <w:rsid w:val="00961A17"/>
    <w:rsid w:val="00966613"/>
    <w:rsid w:val="00970338"/>
    <w:rsid w:val="0097182B"/>
    <w:rsid w:val="00973AB4"/>
    <w:rsid w:val="0097680B"/>
    <w:rsid w:val="0098140E"/>
    <w:rsid w:val="00986E8B"/>
    <w:rsid w:val="0098704D"/>
    <w:rsid w:val="00994A64"/>
    <w:rsid w:val="009A4C8C"/>
    <w:rsid w:val="009B2129"/>
    <w:rsid w:val="009B47FC"/>
    <w:rsid w:val="009D0805"/>
    <w:rsid w:val="009E5CCB"/>
    <w:rsid w:val="009F5E71"/>
    <w:rsid w:val="00A27050"/>
    <w:rsid w:val="00A3270E"/>
    <w:rsid w:val="00A44D7D"/>
    <w:rsid w:val="00A4519D"/>
    <w:rsid w:val="00A47986"/>
    <w:rsid w:val="00A5413A"/>
    <w:rsid w:val="00A63A87"/>
    <w:rsid w:val="00A67407"/>
    <w:rsid w:val="00A67B13"/>
    <w:rsid w:val="00A70E45"/>
    <w:rsid w:val="00A732F1"/>
    <w:rsid w:val="00A84D8E"/>
    <w:rsid w:val="00A959AE"/>
    <w:rsid w:val="00AF36C0"/>
    <w:rsid w:val="00B0487C"/>
    <w:rsid w:val="00B178C9"/>
    <w:rsid w:val="00B261C6"/>
    <w:rsid w:val="00B32010"/>
    <w:rsid w:val="00B342E7"/>
    <w:rsid w:val="00B57228"/>
    <w:rsid w:val="00B62AF8"/>
    <w:rsid w:val="00B66E3E"/>
    <w:rsid w:val="00B77171"/>
    <w:rsid w:val="00B77D9C"/>
    <w:rsid w:val="00B80495"/>
    <w:rsid w:val="00B82D3F"/>
    <w:rsid w:val="00B933F2"/>
    <w:rsid w:val="00BA6418"/>
    <w:rsid w:val="00BB010D"/>
    <w:rsid w:val="00BB0359"/>
    <w:rsid w:val="00BB1267"/>
    <w:rsid w:val="00BB2C15"/>
    <w:rsid w:val="00BB3D5E"/>
    <w:rsid w:val="00BC432B"/>
    <w:rsid w:val="00BC590C"/>
    <w:rsid w:val="00BD0292"/>
    <w:rsid w:val="00BD4A96"/>
    <w:rsid w:val="00BD7CA9"/>
    <w:rsid w:val="00BE6074"/>
    <w:rsid w:val="00C07B1D"/>
    <w:rsid w:val="00C14CD9"/>
    <w:rsid w:val="00C2004C"/>
    <w:rsid w:val="00C27D3C"/>
    <w:rsid w:val="00C74BE0"/>
    <w:rsid w:val="00C939A2"/>
    <w:rsid w:val="00C97601"/>
    <w:rsid w:val="00CA1334"/>
    <w:rsid w:val="00CA4029"/>
    <w:rsid w:val="00CB3936"/>
    <w:rsid w:val="00CB6D8C"/>
    <w:rsid w:val="00CB725C"/>
    <w:rsid w:val="00CB7451"/>
    <w:rsid w:val="00CC7A48"/>
    <w:rsid w:val="00CE0477"/>
    <w:rsid w:val="00CF7096"/>
    <w:rsid w:val="00D03911"/>
    <w:rsid w:val="00D166ED"/>
    <w:rsid w:val="00D17963"/>
    <w:rsid w:val="00D25CDB"/>
    <w:rsid w:val="00D41BBB"/>
    <w:rsid w:val="00D709E7"/>
    <w:rsid w:val="00D74846"/>
    <w:rsid w:val="00D760F0"/>
    <w:rsid w:val="00D9277A"/>
    <w:rsid w:val="00DA42CA"/>
    <w:rsid w:val="00DA543E"/>
    <w:rsid w:val="00DA6148"/>
    <w:rsid w:val="00DA6C22"/>
    <w:rsid w:val="00DB416E"/>
    <w:rsid w:val="00DC5D9F"/>
    <w:rsid w:val="00DC620D"/>
    <w:rsid w:val="00DD0337"/>
    <w:rsid w:val="00DF2CCD"/>
    <w:rsid w:val="00DF44DB"/>
    <w:rsid w:val="00E004E7"/>
    <w:rsid w:val="00E1185B"/>
    <w:rsid w:val="00E14235"/>
    <w:rsid w:val="00E14BE7"/>
    <w:rsid w:val="00E3239D"/>
    <w:rsid w:val="00E41E8E"/>
    <w:rsid w:val="00E61071"/>
    <w:rsid w:val="00E75610"/>
    <w:rsid w:val="00E80FB2"/>
    <w:rsid w:val="00E866B9"/>
    <w:rsid w:val="00E870EE"/>
    <w:rsid w:val="00E917E8"/>
    <w:rsid w:val="00E938C0"/>
    <w:rsid w:val="00EA0861"/>
    <w:rsid w:val="00EB0438"/>
    <w:rsid w:val="00EB4691"/>
    <w:rsid w:val="00EC408A"/>
    <w:rsid w:val="00EE2815"/>
    <w:rsid w:val="00EF3910"/>
    <w:rsid w:val="00F024CF"/>
    <w:rsid w:val="00F04B1F"/>
    <w:rsid w:val="00F15611"/>
    <w:rsid w:val="00F16739"/>
    <w:rsid w:val="00F32ACD"/>
    <w:rsid w:val="00F34DD9"/>
    <w:rsid w:val="00F350BF"/>
    <w:rsid w:val="00F5561E"/>
    <w:rsid w:val="00F573C3"/>
    <w:rsid w:val="00F67CB1"/>
    <w:rsid w:val="00F70157"/>
    <w:rsid w:val="00F72626"/>
    <w:rsid w:val="00FA465D"/>
    <w:rsid w:val="00FA7077"/>
    <w:rsid w:val="00FA78D0"/>
    <w:rsid w:val="00FB7AE0"/>
    <w:rsid w:val="00FC187F"/>
    <w:rsid w:val="00FC6842"/>
    <w:rsid w:val="00FE2D83"/>
    <w:rsid w:val="00FE4854"/>
    <w:rsid w:val="00FE76E8"/>
    <w:rsid w:val="00FF63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B2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uiPriority w:val="10"/>
    <w:qFormat/>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autoRedefine/>
    <w:uiPriority w:val="5"/>
    <w:qFormat/>
    <w:rsid w:val="00316D47"/>
    <w:pPr>
      <w:numPr>
        <w:ilvl w:val="1"/>
        <w:numId w:val="6"/>
      </w:numPr>
      <w:spacing w:before="0"/>
    </w:pPr>
    <w:rPr>
      <w:sz w:val="28"/>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rsid w:val="00794190"/>
    <w:pPr>
      <w:spacing w:after="120"/>
    </w:pPr>
  </w:style>
  <w:style w:type="character" w:customStyle="1" w:styleId="BodyTextChar">
    <w:name w:val="Body Text Char"/>
    <w:basedOn w:val="DefaultParagraphFont"/>
    <w:link w:val="BodyText"/>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character" w:styleId="CommentReference">
    <w:name w:val="annotation reference"/>
    <w:basedOn w:val="DefaultParagraphFont"/>
    <w:uiPriority w:val="99"/>
    <w:semiHidden/>
    <w:unhideWhenUsed/>
    <w:rsid w:val="007406BE"/>
    <w:rPr>
      <w:sz w:val="18"/>
      <w:szCs w:val="18"/>
    </w:rPr>
  </w:style>
  <w:style w:type="paragraph" w:styleId="CommentText">
    <w:name w:val="annotation text"/>
    <w:basedOn w:val="Normal"/>
    <w:link w:val="CommentTextChar"/>
    <w:uiPriority w:val="99"/>
    <w:semiHidden/>
    <w:unhideWhenUsed/>
    <w:rsid w:val="007406BE"/>
    <w:rPr>
      <w:sz w:val="24"/>
      <w:szCs w:val="24"/>
    </w:rPr>
  </w:style>
  <w:style w:type="character" w:customStyle="1" w:styleId="CommentTextChar">
    <w:name w:val="Comment Text Char"/>
    <w:basedOn w:val="DefaultParagraphFont"/>
    <w:link w:val="CommentText"/>
    <w:uiPriority w:val="99"/>
    <w:semiHidden/>
    <w:rsid w:val="007406BE"/>
    <w:rPr>
      <w:sz w:val="24"/>
      <w:szCs w:val="24"/>
    </w:rPr>
  </w:style>
  <w:style w:type="paragraph" w:styleId="CommentSubject">
    <w:name w:val="annotation subject"/>
    <w:basedOn w:val="CommentText"/>
    <w:next w:val="CommentText"/>
    <w:link w:val="CommentSubjectChar"/>
    <w:uiPriority w:val="99"/>
    <w:semiHidden/>
    <w:unhideWhenUsed/>
    <w:rsid w:val="007406BE"/>
    <w:rPr>
      <w:b/>
      <w:bCs/>
      <w:sz w:val="20"/>
      <w:szCs w:val="20"/>
    </w:rPr>
  </w:style>
  <w:style w:type="character" w:customStyle="1" w:styleId="CommentSubjectChar">
    <w:name w:val="Comment Subject Char"/>
    <w:basedOn w:val="CommentTextChar"/>
    <w:link w:val="CommentSubject"/>
    <w:uiPriority w:val="99"/>
    <w:semiHidden/>
    <w:rsid w:val="007406BE"/>
    <w:rPr>
      <w:b/>
      <w:bCs/>
      <w:sz w:val="20"/>
      <w:szCs w:val="20"/>
    </w:rPr>
  </w:style>
  <w:style w:type="paragraph" w:styleId="FootnoteText">
    <w:name w:val="footnote text"/>
    <w:basedOn w:val="Normal"/>
    <w:link w:val="FootnoteTextChar"/>
    <w:uiPriority w:val="99"/>
    <w:unhideWhenUsed/>
    <w:rsid w:val="00F34DD9"/>
    <w:rPr>
      <w:sz w:val="24"/>
      <w:szCs w:val="24"/>
    </w:rPr>
  </w:style>
  <w:style w:type="character" w:customStyle="1" w:styleId="FootnoteTextChar">
    <w:name w:val="Footnote Text Char"/>
    <w:basedOn w:val="DefaultParagraphFont"/>
    <w:link w:val="FootnoteText"/>
    <w:uiPriority w:val="99"/>
    <w:rsid w:val="00F34DD9"/>
    <w:rPr>
      <w:sz w:val="24"/>
      <w:szCs w:val="24"/>
    </w:rPr>
  </w:style>
  <w:style w:type="character" w:styleId="FootnoteReference">
    <w:name w:val="footnote reference"/>
    <w:basedOn w:val="DefaultParagraphFont"/>
    <w:uiPriority w:val="99"/>
    <w:unhideWhenUsed/>
    <w:rsid w:val="00F34DD9"/>
    <w:rPr>
      <w:vertAlign w:val="superscript"/>
    </w:rPr>
  </w:style>
  <w:style w:type="character" w:styleId="FollowedHyperlink">
    <w:name w:val="FollowedHyperlink"/>
    <w:basedOn w:val="DefaultParagraphFont"/>
    <w:uiPriority w:val="99"/>
    <w:semiHidden/>
    <w:unhideWhenUsed/>
    <w:rsid w:val="00491ED3"/>
    <w:rPr>
      <w:color w:val="002D64" w:themeColor="followedHyperlink"/>
      <w:u w:val="single"/>
    </w:rPr>
  </w:style>
  <w:style w:type="paragraph" w:styleId="Revision">
    <w:name w:val="Revision"/>
    <w:hidden/>
    <w:uiPriority w:val="99"/>
    <w:semiHidden/>
    <w:rsid w:val="00222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ommunity.cochrane.org/news/structure-and-function-cochrane-review-groups-implementation-networks-and-editorial-bo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mmunity.cochrane.org/sites/default/files/uploads/inline-files/3.3.1%20KTImplementationPlan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community.cochrane.org/review-production/dissemination-resources/knowledge-translation-strategy/resources-knowledge-translation-strategy"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ontsquirrel.com/fonts/source-sans-pro"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C1110-DB2A-5243-8958-C2A66DD548CE}" type="doc">
      <dgm:prSet loTypeId="urn:microsoft.com/office/officeart/2005/8/layout/process2" loCatId="" qsTypeId="urn:microsoft.com/office/officeart/2005/8/quickstyle/simple1" qsCatId="simple" csTypeId="urn:microsoft.com/office/officeart/2005/8/colors/colorful1" csCatId="colorful" phldr="1"/>
      <dgm:spPr/>
    </dgm:pt>
    <dgm:pt modelId="{43C60E81-ABA0-A94C-9033-3DE8D2B0C91E}">
      <dgm:prSet phldrT="[Text]" custT="1"/>
      <dgm:spPr/>
      <dgm:t>
        <a:bodyPr/>
        <a:lstStyle/>
        <a:p>
          <a:r>
            <a:rPr lang="en-GB" sz="1100"/>
            <a:t>Prospective Field to complete this form</a:t>
          </a:r>
        </a:p>
      </dgm:t>
    </dgm:pt>
    <dgm:pt modelId="{2C4F45E0-F81C-2B48-8143-E501063EA30B}" type="parTrans" cxnId="{43B94EE1-4AC1-8046-B94B-4993982835F3}">
      <dgm:prSet/>
      <dgm:spPr/>
      <dgm:t>
        <a:bodyPr/>
        <a:lstStyle/>
        <a:p>
          <a:endParaRPr lang="en-GB" sz="1100"/>
        </a:p>
      </dgm:t>
    </dgm:pt>
    <dgm:pt modelId="{FA65F507-C870-D942-968D-3C0639A12C87}" type="sibTrans" cxnId="{43B94EE1-4AC1-8046-B94B-4993982835F3}">
      <dgm:prSet custT="1"/>
      <dgm:spPr/>
      <dgm:t>
        <a:bodyPr/>
        <a:lstStyle/>
        <a:p>
          <a:endParaRPr lang="en-GB" sz="1100"/>
        </a:p>
      </dgm:t>
    </dgm:pt>
    <dgm:pt modelId="{D0BD2E87-0AB3-A04B-B102-0369DB941CDE}">
      <dgm:prSet phldrT="[Text]" custT="1"/>
      <dgm:spPr/>
      <dgm:t>
        <a:bodyPr/>
        <a:lstStyle/>
        <a:p>
          <a:r>
            <a:rPr lang="en-GB" sz="1100"/>
            <a:t>Meeting between the group and the Head of KT to discuss the form</a:t>
          </a:r>
        </a:p>
      </dgm:t>
    </dgm:pt>
    <dgm:pt modelId="{074D018E-B8C9-9947-93C5-BB0EA2FBB6F5}" type="parTrans" cxnId="{CD0FB9F5-EB44-684F-9682-0B3F4B4F3824}">
      <dgm:prSet/>
      <dgm:spPr/>
      <dgm:t>
        <a:bodyPr/>
        <a:lstStyle/>
        <a:p>
          <a:endParaRPr lang="en-GB" sz="1100"/>
        </a:p>
      </dgm:t>
    </dgm:pt>
    <dgm:pt modelId="{7041A00F-E48A-4542-B846-B5A92009B1E7}" type="sibTrans" cxnId="{CD0FB9F5-EB44-684F-9682-0B3F4B4F3824}">
      <dgm:prSet custT="1"/>
      <dgm:spPr/>
      <dgm:t>
        <a:bodyPr/>
        <a:lstStyle/>
        <a:p>
          <a:endParaRPr lang="en-GB" sz="1100"/>
        </a:p>
      </dgm:t>
    </dgm:pt>
    <dgm:pt modelId="{B5A686B7-97C9-6444-978B-41E4AC05D91E}">
      <dgm:prSet phldrT="[Text]" custT="1"/>
      <dgm:spPr/>
      <dgm:t>
        <a:bodyPr/>
        <a:lstStyle/>
        <a:p>
          <a:r>
            <a:rPr lang="en-GB" sz="1100"/>
            <a:t>Field to complete a full strategic plan and application</a:t>
          </a:r>
        </a:p>
      </dgm:t>
    </dgm:pt>
    <dgm:pt modelId="{65E42E9F-FBEE-8240-B05D-97645E58C917}" type="parTrans" cxnId="{A9FE4825-EEE2-2243-8940-04EB572FCAC6}">
      <dgm:prSet/>
      <dgm:spPr/>
      <dgm:t>
        <a:bodyPr/>
        <a:lstStyle/>
        <a:p>
          <a:endParaRPr lang="en-GB" sz="1100"/>
        </a:p>
      </dgm:t>
    </dgm:pt>
    <dgm:pt modelId="{7AECB2E3-2283-3A4B-AB04-23B25ED6CD8D}" type="sibTrans" cxnId="{A9FE4825-EEE2-2243-8940-04EB572FCAC6}">
      <dgm:prSet custT="1"/>
      <dgm:spPr/>
      <dgm:t>
        <a:bodyPr/>
        <a:lstStyle/>
        <a:p>
          <a:endParaRPr lang="en-GB" sz="1100"/>
        </a:p>
      </dgm:t>
    </dgm:pt>
    <dgm:pt modelId="{48DAD343-CD77-7344-8062-0EAC1ADCCED9}">
      <dgm:prSet custT="1"/>
      <dgm:spPr/>
      <dgm:t>
        <a:bodyPr/>
        <a:lstStyle/>
        <a:p>
          <a:r>
            <a:rPr lang="en-GB" sz="1100">
              <a:solidFill>
                <a:schemeClr val="tx1"/>
              </a:solidFill>
            </a:rPr>
            <a:t>Meeting between Field and the Head of KT to discuss plan</a:t>
          </a:r>
        </a:p>
      </dgm:t>
    </dgm:pt>
    <dgm:pt modelId="{0793396C-F5F8-5B40-813D-762CF1FC602A}" type="parTrans" cxnId="{36FCDAB1-BA42-784D-A9E4-A21673133E74}">
      <dgm:prSet/>
      <dgm:spPr/>
      <dgm:t>
        <a:bodyPr/>
        <a:lstStyle/>
        <a:p>
          <a:endParaRPr lang="en-GB" sz="1100"/>
        </a:p>
      </dgm:t>
    </dgm:pt>
    <dgm:pt modelId="{DB73B369-812E-F740-8F71-F2A7FA705F1A}" type="sibTrans" cxnId="{36FCDAB1-BA42-784D-A9E4-A21673133E74}">
      <dgm:prSet custT="1"/>
      <dgm:spPr/>
      <dgm:t>
        <a:bodyPr/>
        <a:lstStyle/>
        <a:p>
          <a:endParaRPr lang="en-GB" sz="1100"/>
        </a:p>
      </dgm:t>
    </dgm:pt>
    <dgm:pt modelId="{4F89BFFF-9377-7648-A519-F6FBDC10D410}">
      <dgm:prSet custT="1"/>
      <dgm:spPr/>
      <dgm:t>
        <a:bodyPr/>
        <a:lstStyle/>
        <a:p>
          <a:r>
            <a:rPr lang="en-GB" sz="1100"/>
            <a:t>Draft MoU established between Field and Cochrane</a:t>
          </a:r>
        </a:p>
      </dgm:t>
    </dgm:pt>
    <dgm:pt modelId="{DC40B7B9-77C6-DA47-B8B6-CAF70F55A5C6}" type="parTrans" cxnId="{506E105B-714E-1242-93D0-986B4B4606FA}">
      <dgm:prSet/>
      <dgm:spPr/>
      <dgm:t>
        <a:bodyPr/>
        <a:lstStyle/>
        <a:p>
          <a:endParaRPr lang="en-GB" sz="1100"/>
        </a:p>
      </dgm:t>
    </dgm:pt>
    <dgm:pt modelId="{5CA690B4-9136-384B-B10C-2506FA744736}" type="sibTrans" cxnId="{506E105B-714E-1242-93D0-986B4B4606FA}">
      <dgm:prSet custT="1"/>
      <dgm:spPr/>
      <dgm:t>
        <a:bodyPr/>
        <a:lstStyle/>
        <a:p>
          <a:endParaRPr lang="en-GB" sz="1100"/>
        </a:p>
      </dgm:t>
    </dgm:pt>
    <dgm:pt modelId="{84F79742-D80C-A44C-BE4E-A74EE37DB0B3}">
      <dgm:prSet custT="1"/>
      <dgm:spPr/>
      <dgm:t>
        <a:bodyPr/>
        <a:lstStyle/>
        <a:p>
          <a:r>
            <a:rPr lang="en-GB" sz="1100"/>
            <a:t>MoU signed</a:t>
          </a:r>
        </a:p>
      </dgm:t>
    </dgm:pt>
    <dgm:pt modelId="{57AFC8EC-BFBB-5848-B260-B80618D4A145}" type="parTrans" cxnId="{6CE98BC8-100D-E043-9E41-C0EC875AA33E}">
      <dgm:prSet/>
      <dgm:spPr/>
      <dgm:t>
        <a:bodyPr/>
        <a:lstStyle/>
        <a:p>
          <a:endParaRPr lang="en-GB" sz="1100"/>
        </a:p>
      </dgm:t>
    </dgm:pt>
    <dgm:pt modelId="{EACFE938-C2D8-CA49-96CE-BCE51FE2BA82}" type="sibTrans" cxnId="{6CE98BC8-100D-E043-9E41-C0EC875AA33E}">
      <dgm:prSet/>
      <dgm:spPr/>
      <dgm:t>
        <a:bodyPr/>
        <a:lstStyle/>
        <a:p>
          <a:endParaRPr lang="en-GB" sz="1100"/>
        </a:p>
      </dgm:t>
    </dgm:pt>
    <dgm:pt modelId="{B36A19A1-1728-B549-AD61-CDE8283F0148}">
      <dgm:prSet custT="1"/>
      <dgm:spPr/>
      <dgm:t>
        <a:bodyPr/>
        <a:lstStyle/>
        <a:p>
          <a:r>
            <a:rPr lang="en-GB" sz="1100">
              <a:solidFill>
                <a:schemeClr val="tx1"/>
              </a:solidFill>
            </a:rPr>
            <a:t>Revised application and plan completed</a:t>
          </a:r>
        </a:p>
      </dgm:t>
    </dgm:pt>
    <dgm:pt modelId="{1FFE31B8-303C-9D43-867E-3DFA690370DC}" type="parTrans" cxnId="{1DDD5B68-7FA1-5645-8671-B69C62B68BCA}">
      <dgm:prSet/>
      <dgm:spPr/>
      <dgm:t>
        <a:bodyPr/>
        <a:lstStyle/>
        <a:p>
          <a:endParaRPr lang="en-GB" sz="1100"/>
        </a:p>
      </dgm:t>
    </dgm:pt>
    <dgm:pt modelId="{415CAFCD-E420-C64B-8D95-DDA3D5FDFECF}" type="sibTrans" cxnId="{1DDD5B68-7FA1-5645-8671-B69C62B68BCA}">
      <dgm:prSet custT="1"/>
      <dgm:spPr/>
      <dgm:t>
        <a:bodyPr/>
        <a:lstStyle/>
        <a:p>
          <a:endParaRPr lang="en-GB" sz="1100"/>
        </a:p>
      </dgm:t>
    </dgm:pt>
    <dgm:pt modelId="{923C8748-D774-1149-9A92-A77FA2C4337B}">
      <dgm:prSet custT="1"/>
      <dgm:spPr/>
      <dgm:t>
        <a:bodyPr/>
        <a:lstStyle/>
        <a:p>
          <a:r>
            <a:rPr lang="en-GB" sz="1100"/>
            <a:t>Internal sign-off process within Cochrane</a:t>
          </a:r>
        </a:p>
      </dgm:t>
    </dgm:pt>
    <dgm:pt modelId="{828C6761-AB2F-E04B-A4EE-5B9BF6168285}" type="parTrans" cxnId="{1CE9F830-254C-B94A-82C0-48BD24887096}">
      <dgm:prSet/>
      <dgm:spPr/>
      <dgm:t>
        <a:bodyPr/>
        <a:lstStyle/>
        <a:p>
          <a:endParaRPr lang="en-GB" sz="1100"/>
        </a:p>
      </dgm:t>
    </dgm:pt>
    <dgm:pt modelId="{643ED80E-90A4-B848-8292-EBFF2544B7D9}" type="sibTrans" cxnId="{1CE9F830-254C-B94A-82C0-48BD24887096}">
      <dgm:prSet custT="1"/>
      <dgm:spPr/>
      <dgm:t>
        <a:bodyPr/>
        <a:lstStyle/>
        <a:p>
          <a:endParaRPr lang="en-GB" sz="1100"/>
        </a:p>
      </dgm:t>
    </dgm:pt>
    <dgm:pt modelId="{702A52C4-DCC7-9A4D-A85B-F7E0810D6FD0}" type="pres">
      <dgm:prSet presAssocID="{2E9C1110-DB2A-5243-8958-C2A66DD548CE}" presName="linearFlow" presStyleCnt="0">
        <dgm:presLayoutVars>
          <dgm:resizeHandles val="exact"/>
        </dgm:presLayoutVars>
      </dgm:prSet>
      <dgm:spPr/>
    </dgm:pt>
    <dgm:pt modelId="{2DB57031-D123-4944-BBC9-3506C56448AD}" type="pres">
      <dgm:prSet presAssocID="{43C60E81-ABA0-A94C-9033-3DE8D2B0C91E}" presName="node" presStyleLbl="node1" presStyleIdx="0" presStyleCnt="8">
        <dgm:presLayoutVars>
          <dgm:bulletEnabled val="1"/>
        </dgm:presLayoutVars>
      </dgm:prSet>
      <dgm:spPr/>
    </dgm:pt>
    <dgm:pt modelId="{49F59AB4-0391-D445-A572-592E8E8F564D}" type="pres">
      <dgm:prSet presAssocID="{FA65F507-C870-D942-968D-3C0639A12C87}" presName="sibTrans" presStyleLbl="sibTrans2D1" presStyleIdx="0" presStyleCnt="7"/>
      <dgm:spPr/>
    </dgm:pt>
    <dgm:pt modelId="{8EDF470B-B93B-E64F-A4AB-B1988DBF884A}" type="pres">
      <dgm:prSet presAssocID="{FA65F507-C870-D942-968D-3C0639A12C87}" presName="connectorText" presStyleLbl="sibTrans2D1" presStyleIdx="0" presStyleCnt="7"/>
      <dgm:spPr/>
    </dgm:pt>
    <dgm:pt modelId="{CFA10EE6-7B63-CE4E-8CC0-49394C733651}" type="pres">
      <dgm:prSet presAssocID="{D0BD2E87-0AB3-A04B-B102-0369DB941CDE}" presName="node" presStyleLbl="node1" presStyleIdx="1" presStyleCnt="8">
        <dgm:presLayoutVars>
          <dgm:bulletEnabled val="1"/>
        </dgm:presLayoutVars>
      </dgm:prSet>
      <dgm:spPr/>
    </dgm:pt>
    <dgm:pt modelId="{FB606256-C5A9-474C-835A-0046E0CD8219}" type="pres">
      <dgm:prSet presAssocID="{7041A00F-E48A-4542-B846-B5A92009B1E7}" presName="sibTrans" presStyleLbl="sibTrans2D1" presStyleIdx="1" presStyleCnt="7"/>
      <dgm:spPr/>
    </dgm:pt>
    <dgm:pt modelId="{0BCAA34C-621A-2B4B-A598-DDD81E0AB289}" type="pres">
      <dgm:prSet presAssocID="{7041A00F-E48A-4542-B846-B5A92009B1E7}" presName="connectorText" presStyleLbl="sibTrans2D1" presStyleIdx="1" presStyleCnt="7"/>
      <dgm:spPr/>
    </dgm:pt>
    <dgm:pt modelId="{CBAC9855-7FDD-B14E-A53A-74C9031D34F9}" type="pres">
      <dgm:prSet presAssocID="{B5A686B7-97C9-6444-978B-41E4AC05D91E}" presName="node" presStyleLbl="node1" presStyleIdx="2" presStyleCnt="8">
        <dgm:presLayoutVars>
          <dgm:bulletEnabled val="1"/>
        </dgm:presLayoutVars>
      </dgm:prSet>
      <dgm:spPr/>
    </dgm:pt>
    <dgm:pt modelId="{E0919BA9-B5B0-0842-B92E-14F051FE094D}" type="pres">
      <dgm:prSet presAssocID="{7AECB2E3-2283-3A4B-AB04-23B25ED6CD8D}" presName="sibTrans" presStyleLbl="sibTrans2D1" presStyleIdx="2" presStyleCnt="7"/>
      <dgm:spPr/>
    </dgm:pt>
    <dgm:pt modelId="{99B41C48-414F-B442-A5C8-F4522DEE498B}" type="pres">
      <dgm:prSet presAssocID="{7AECB2E3-2283-3A4B-AB04-23B25ED6CD8D}" presName="connectorText" presStyleLbl="sibTrans2D1" presStyleIdx="2" presStyleCnt="7"/>
      <dgm:spPr/>
    </dgm:pt>
    <dgm:pt modelId="{666D32E4-EE9A-B34C-B54E-51623A916911}" type="pres">
      <dgm:prSet presAssocID="{48DAD343-CD77-7344-8062-0EAC1ADCCED9}" presName="node" presStyleLbl="node1" presStyleIdx="3" presStyleCnt="8">
        <dgm:presLayoutVars>
          <dgm:bulletEnabled val="1"/>
        </dgm:presLayoutVars>
      </dgm:prSet>
      <dgm:spPr/>
    </dgm:pt>
    <dgm:pt modelId="{ABCA01D3-A542-F344-BF44-728A3AADC5DA}" type="pres">
      <dgm:prSet presAssocID="{DB73B369-812E-F740-8F71-F2A7FA705F1A}" presName="sibTrans" presStyleLbl="sibTrans2D1" presStyleIdx="3" presStyleCnt="7"/>
      <dgm:spPr/>
    </dgm:pt>
    <dgm:pt modelId="{92CC22B2-4256-6342-8A3D-47B4980E9230}" type="pres">
      <dgm:prSet presAssocID="{DB73B369-812E-F740-8F71-F2A7FA705F1A}" presName="connectorText" presStyleLbl="sibTrans2D1" presStyleIdx="3" presStyleCnt="7"/>
      <dgm:spPr/>
    </dgm:pt>
    <dgm:pt modelId="{A7C9CBD3-9CA7-AA4C-B265-5DF2661B0D1C}" type="pres">
      <dgm:prSet presAssocID="{B36A19A1-1728-B549-AD61-CDE8283F0148}" presName="node" presStyleLbl="node1" presStyleIdx="4" presStyleCnt="8">
        <dgm:presLayoutVars>
          <dgm:bulletEnabled val="1"/>
        </dgm:presLayoutVars>
      </dgm:prSet>
      <dgm:spPr/>
    </dgm:pt>
    <dgm:pt modelId="{F156FA11-BA6D-DC4A-868E-F0CF6C56F334}" type="pres">
      <dgm:prSet presAssocID="{415CAFCD-E420-C64B-8D95-DDA3D5FDFECF}" presName="sibTrans" presStyleLbl="sibTrans2D1" presStyleIdx="4" presStyleCnt="7"/>
      <dgm:spPr/>
    </dgm:pt>
    <dgm:pt modelId="{693AC9C3-9CFD-074A-84C6-D9E4C5E237E4}" type="pres">
      <dgm:prSet presAssocID="{415CAFCD-E420-C64B-8D95-DDA3D5FDFECF}" presName="connectorText" presStyleLbl="sibTrans2D1" presStyleIdx="4" presStyleCnt="7"/>
      <dgm:spPr/>
    </dgm:pt>
    <dgm:pt modelId="{12464A63-15FB-AD4C-8AF7-39F9BA8701E9}" type="pres">
      <dgm:prSet presAssocID="{923C8748-D774-1149-9A92-A77FA2C4337B}" presName="node" presStyleLbl="node1" presStyleIdx="5" presStyleCnt="8">
        <dgm:presLayoutVars>
          <dgm:bulletEnabled val="1"/>
        </dgm:presLayoutVars>
      </dgm:prSet>
      <dgm:spPr/>
    </dgm:pt>
    <dgm:pt modelId="{AE72EFC8-3531-3948-9463-E33F297F2499}" type="pres">
      <dgm:prSet presAssocID="{643ED80E-90A4-B848-8292-EBFF2544B7D9}" presName="sibTrans" presStyleLbl="sibTrans2D1" presStyleIdx="5" presStyleCnt="7"/>
      <dgm:spPr/>
    </dgm:pt>
    <dgm:pt modelId="{4AFA4665-2992-834D-83B5-FD52E78006A5}" type="pres">
      <dgm:prSet presAssocID="{643ED80E-90A4-B848-8292-EBFF2544B7D9}" presName="connectorText" presStyleLbl="sibTrans2D1" presStyleIdx="5" presStyleCnt="7"/>
      <dgm:spPr/>
    </dgm:pt>
    <dgm:pt modelId="{D79F9DAB-07CB-6A44-BBF5-CC432EE6B56C}" type="pres">
      <dgm:prSet presAssocID="{4F89BFFF-9377-7648-A519-F6FBDC10D410}" presName="node" presStyleLbl="node1" presStyleIdx="6" presStyleCnt="8">
        <dgm:presLayoutVars>
          <dgm:bulletEnabled val="1"/>
        </dgm:presLayoutVars>
      </dgm:prSet>
      <dgm:spPr/>
    </dgm:pt>
    <dgm:pt modelId="{3B5BABDE-8826-D647-9AB6-6353C47CF708}" type="pres">
      <dgm:prSet presAssocID="{5CA690B4-9136-384B-B10C-2506FA744736}" presName="sibTrans" presStyleLbl="sibTrans2D1" presStyleIdx="6" presStyleCnt="7"/>
      <dgm:spPr/>
    </dgm:pt>
    <dgm:pt modelId="{0749BA9D-BF2F-F048-8481-DB159C554D63}" type="pres">
      <dgm:prSet presAssocID="{5CA690B4-9136-384B-B10C-2506FA744736}" presName="connectorText" presStyleLbl="sibTrans2D1" presStyleIdx="6" presStyleCnt="7"/>
      <dgm:spPr/>
    </dgm:pt>
    <dgm:pt modelId="{F394BA8B-D972-BB45-81BA-11BAE8736E04}" type="pres">
      <dgm:prSet presAssocID="{84F79742-D80C-A44C-BE4E-A74EE37DB0B3}" presName="node" presStyleLbl="node1" presStyleIdx="7" presStyleCnt="8">
        <dgm:presLayoutVars>
          <dgm:bulletEnabled val="1"/>
        </dgm:presLayoutVars>
      </dgm:prSet>
      <dgm:spPr/>
    </dgm:pt>
  </dgm:ptLst>
  <dgm:cxnLst>
    <dgm:cxn modelId="{CC83E704-FDF7-493C-B91F-6A9209089C61}" type="presOf" srcId="{D0BD2E87-0AB3-A04B-B102-0369DB941CDE}" destId="{CFA10EE6-7B63-CE4E-8CC0-49394C733651}" srcOrd="0" destOrd="0" presId="urn:microsoft.com/office/officeart/2005/8/layout/process2"/>
    <dgm:cxn modelId="{D2406905-4A40-4885-AB45-DE1F37782F69}" type="presOf" srcId="{7AECB2E3-2283-3A4B-AB04-23B25ED6CD8D}" destId="{99B41C48-414F-B442-A5C8-F4522DEE498B}" srcOrd="1" destOrd="0" presId="urn:microsoft.com/office/officeart/2005/8/layout/process2"/>
    <dgm:cxn modelId="{05EF6E14-FD12-43A8-9026-FF555E8A2A04}" type="presOf" srcId="{84F79742-D80C-A44C-BE4E-A74EE37DB0B3}" destId="{F394BA8B-D972-BB45-81BA-11BAE8736E04}" srcOrd="0" destOrd="0" presId="urn:microsoft.com/office/officeart/2005/8/layout/process2"/>
    <dgm:cxn modelId="{23498217-4D00-45F1-873A-885D794698AB}" type="presOf" srcId="{DB73B369-812E-F740-8F71-F2A7FA705F1A}" destId="{92CC22B2-4256-6342-8A3D-47B4980E9230}" srcOrd="1" destOrd="0" presId="urn:microsoft.com/office/officeart/2005/8/layout/process2"/>
    <dgm:cxn modelId="{A9FE4825-EEE2-2243-8940-04EB572FCAC6}" srcId="{2E9C1110-DB2A-5243-8958-C2A66DD548CE}" destId="{B5A686B7-97C9-6444-978B-41E4AC05D91E}" srcOrd="2" destOrd="0" parTransId="{65E42E9F-FBEE-8240-B05D-97645E58C917}" sibTransId="{7AECB2E3-2283-3A4B-AB04-23B25ED6CD8D}"/>
    <dgm:cxn modelId="{855A322E-3E6A-497B-BBD9-E00239DD8FA1}" type="presOf" srcId="{415CAFCD-E420-C64B-8D95-DDA3D5FDFECF}" destId="{F156FA11-BA6D-DC4A-868E-F0CF6C56F334}" srcOrd="0" destOrd="0" presId="urn:microsoft.com/office/officeart/2005/8/layout/process2"/>
    <dgm:cxn modelId="{1CE9F830-254C-B94A-82C0-48BD24887096}" srcId="{2E9C1110-DB2A-5243-8958-C2A66DD548CE}" destId="{923C8748-D774-1149-9A92-A77FA2C4337B}" srcOrd="5" destOrd="0" parTransId="{828C6761-AB2F-E04B-A4EE-5B9BF6168285}" sibTransId="{643ED80E-90A4-B848-8292-EBFF2544B7D9}"/>
    <dgm:cxn modelId="{B1727031-1989-445F-B4D5-0E671939E041}" type="presOf" srcId="{4F89BFFF-9377-7648-A519-F6FBDC10D410}" destId="{D79F9DAB-07CB-6A44-BBF5-CC432EE6B56C}" srcOrd="0" destOrd="0" presId="urn:microsoft.com/office/officeart/2005/8/layout/process2"/>
    <dgm:cxn modelId="{F0B2FB32-4534-4CB3-AF05-DAE8CA16FBE1}" type="presOf" srcId="{923C8748-D774-1149-9A92-A77FA2C4337B}" destId="{12464A63-15FB-AD4C-8AF7-39F9BA8701E9}" srcOrd="0" destOrd="0" presId="urn:microsoft.com/office/officeart/2005/8/layout/process2"/>
    <dgm:cxn modelId="{B4174538-D6E4-4C22-8730-C2B01711868D}" type="presOf" srcId="{7AECB2E3-2283-3A4B-AB04-23B25ED6CD8D}" destId="{E0919BA9-B5B0-0842-B92E-14F051FE094D}" srcOrd="0" destOrd="0" presId="urn:microsoft.com/office/officeart/2005/8/layout/process2"/>
    <dgm:cxn modelId="{46C4B23A-5970-4038-9C0A-88DFDE1830E4}" type="presOf" srcId="{415CAFCD-E420-C64B-8D95-DDA3D5FDFECF}" destId="{693AC9C3-9CFD-074A-84C6-D9E4C5E237E4}" srcOrd="1" destOrd="0" presId="urn:microsoft.com/office/officeart/2005/8/layout/process2"/>
    <dgm:cxn modelId="{506E105B-714E-1242-93D0-986B4B4606FA}" srcId="{2E9C1110-DB2A-5243-8958-C2A66DD548CE}" destId="{4F89BFFF-9377-7648-A519-F6FBDC10D410}" srcOrd="6" destOrd="0" parTransId="{DC40B7B9-77C6-DA47-B8B6-CAF70F55A5C6}" sibTransId="{5CA690B4-9136-384B-B10C-2506FA744736}"/>
    <dgm:cxn modelId="{1DDD5B68-7FA1-5645-8671-B69C62B68BCA}" srcId="{2E9C1110-DB2A-5243-8958-C2A66DD548CE}" destId="{B36A19A1-1728-B549-AD61-CDE8283F0148}" srcOrd="4" destOrd="0" parTransId="{1FFE31B8-303C-9D43-867E-3DFA690370DC}" sibTransId="{415CAFCD-E420-C64B-8D95-DDA3D5FDFECF}"/>
    <dgm:cxn modelId="{ECCCCA4A-4463-49DB-B3C3-B622CF8182BB}" type="presOf" srcId="{48DAD343-CD77-7344-8062-0EAC1ADCCED9}" destId="{666D32E4-EE9A-B34C-B54E-51623A916911}" srcOrd="0" destOrd="0" presId="urn:microsoft.com/office/officeart/2005/8/layout/process2"/>
    <dgm:cxn modelId="{BCA14551-C334-48F5-8FB3-49DEB92C5B62}" type="presOf" srcId="{DB73B369-812E-F740-8F71-F2A7FA705F1A}" destId="{ABCA01D3-A542-F344-BF44-728A3AADC5DA}" srcOrd="0" destOrd="0" presId="urn:microsoft.com/office/officeart/2005/8/layout/process2"/>
    <dgm:cxn modelId="{7D66C67F-2AFF-41F8-9F3C-65795BB32DAE}" type="presOf" srcId="{5CA690B4-9136-384B-B10C-2506FA744736}" destId="{3B5BABDE-8826-D647-9AB6-6353C47CF708}" srcOrd="0" destOrd="0" presId="urn:microsoft.com/office/officeart/2005/8/layout/process2"/>
    <dgm:cxn modelId="{7949B584-52BB-46CA-B721-D81F78C7614E}" type="presOf" srcId="{43C60E81-ABA0-A94C-9033-3DE8D2B0C91E}" destId="{2DB57031-D123-4944-BBC9-3506C56448AD}" srcOrd="0" destOrd="0" presId="urn:microsoft.com/office/officeart/2005/8/layout/process2"/>
    <dgm:cxn modelId="{5095CC90-7982-4B58-8465-44DD6D68271B}" type="presOf" srcId="{5CA690B4-9136-384B-B10C-2506FA744736}" destId="{0749BA9D-BF2F-F048-8481-DB159C554D63}" srcOrd="1" destOrd="0" presId="urn:microsoft.com/office/officeart/2005/8/layout/process2"/>
    <dgm:cxn modelId="{4DCF4A91-4477-41D3-9EDE-5B10F3DF8B2E}" type="presOf" srcId="{B36A19A1-1728-B549-AD61-CDE8283F0148}" destId="{A7C9CBD3-9CA7-AA4C-B265-5DF2661B0D1C}" srcOrd="0" destOrd="0" presId="urn:microsoft.com/office/officeart/2005/8/layout/process2"/>
    <dgm:cxn modelId="{76A3569F-5178-417B-AAC5-7458C5E62F23}" type="presOf" srcId="{FA65F507-C870-D942-968D-3C0639A12C87}" destId="{8EDF470B-B93B-E64F-A4AB-B1988DBF884A}" srcOrd="1" destOrd="0" presId="urn:microsoft.com/office/officeart/2005/8/layout/process2"/>
    <dgm:cxn modelId="{D0BD70A2-3047-4483-834C-8FBD007A055E}" type="presOf" srcId="{FA65F507-C870-D942-968D-3C0639A12C87}" destId="{49F59AB4-0391-D445-A572-592E8E8F564D}" srcOrd="0" destOrd="0" presId="urn:microsoft.com/office/officeart/2005/8/layout/process2"/>
    <dgm:cxn modelId="{36FCDAB1-BA42-784D-A9E4-A21673133E74}" srcId="{2E9C1110-DB2A-5243-8958-C2A66DD548CE}" destId="{48DAD343-CD77-7344-8062-0EAC1ADCCED9}" srcOrd="3" destOrd="0" parTransId="{0793396C-F5F8-5B40-813D-762CF1FC602A}" sibTransId="{DB73B369-812E-F740-8F71-F2A7FA705F1A}"/>
    <dgm:cxn modelId="{DC88D6B4-A3ED-4344-8732-C3BE9C456CE3}" type="presOf" srcId="{643ED80E-90A4-B848-8292-EBFF2544B7D9}" destId="{AE72EFC8-3531-3948-9463-E33F297F2499}" srcOrd="0" destOrd="0" presId="urn:microsoft.com/office/officeart/2005/8/layout/process2"/>
    <dgm:cxn modelId="{C62168C0-BB3E-4FDD-AC0A-BEEA0E1F57AB}" type="presOf" srcId="{643ED80E-90A4-B848-8292-EBFF2544B7D9}" destId="{4AFA4665-2992-834D-83B5-FD52E78006A5}" srcOrd="1" destOrd="0" presId="urn:microsoft.com/office/officeart/2005/8/layout/process2"/>
    <dgm:cxn modelId="{074DEAC7-D32F-4FB4-A2AE-22B28060A1BD}" type="presOf" srcId="{7041A00F-E48A-4542-B846-B5A92009B1E7}" destId="{0BCAA34C-621A-2B4B-A598-DDD81E0AB289}" srcOrd="1" destOrd="0" presId="urn:microsoft.com/office/officeart/2005/8/layout/process2"/>
    <dgm:cxn modelId="{6CE98BC8-100D-E043-9E41-C0EC875AA33E}" srcId="{2E9C1110-DB2A-5243-8958-C2A66DD548CE}" destId="{84F79742-D80C-A44C-BE4E-A74EE37DB0B3}" srcOrd="7" destOrd="0" parTransId="{57AFC8EC-BFBB-5848-B260-B80618D4A145}" sibTransId="{EACFE938-C2D8-CA49-96CE-BCE51FE2BA82}"/>
    <dgm:cxn modelId="{AF82B9C8-A292-4A25-99ED-0A51FA1C0B48}" type="presOf" srcId="{2E9C1110-DB2A-5243-8958-C2A66DD548CE}" destId="{702A52C4-DCC7-9A4D-A85B-F7E0810D6FD0}" srcOrd="0" destOrd="0" presId="urn:microsoft.com/office/officeart/2005/8/layout/process2"/>
    <dgm:cxn modelId="{4359BDC8-27B5-49EA-8E90-F071B8089EA6}" type="presOf" srcId="{7041A00F-E48A-4542-B846-B5A92009B1E7}" destId="{FB606256-C5A9-474C-835A-0046E0CD8219}" srcOrd="0" destOrd="0" presId="urn:microsoft.com/office/officeart/2005/8/layout/process2"/>
    <dgm:cxn modelId="{324462E0-9EE5-42DC-8487-C89A1178903F}" type="presOf" srcId="{B5A686B7-97C9-6444-978B-41E4AC05D91E}" destId="{CBAC9855-7FDD-B14E-A53A-74C9031D34F9}" srcOrd="0" destOrd="0" presId="urn:microsoft.com/office/officeart/2005/8/layout/process2"/>
    <dgm:cxn modelId="{43B94EE1-4AC1-8046-B94B-4993982835F3}" srcId="{2E9C1110-DB2A-5243-8958-C2A66DD548CE}" destId="{43C60E81-ABA0-A94C-9033-3DE8D2B0C91E}" srcOrd="0" destOrd="0" parTransId="{2C4F45E0-F81C-2B48-8143-E501063EA30B}" sibTransId="{FA65F507-C870-D942-968D-3C0639A12C87}"/>
    <dgm:cxn modelId="{CD0FB9F5-EB44-684F-9682-0B3F4B4F3824}" srcId="{2E9C1110-DB2A-5243-8958-C2A66DD548CE}" destId="{D0BD2E87-0AB3-A04B-B102-0369DB941CDE}" srcOrd="1" destOrd="0" parTransId="{074D018E-B8C9-9947-93C5-BB0EA2FBB6F5}" sibTransId="{7041A00F-E48A-4542-B846-B5A92009B1E7}"/>
    <dgm:cxn modelId="{BCF40B39-BE49-44EE-B7FF-7023092871BC}" type="presParOf" srcId="{702A52C4-DCC7-9A4D-A85B-F7E0810D6FD0}" destId="{2DB57031-D123-4944-BBC9-3506C56448AD}" srcOrd="0" destOrd="0" presId="urn:microsoft.com/office/officeart/2005/8/layout/process2"/>
    <dgm:cxn modelId="{2C813B98-5B35-43F1-A74C-03D0595C931A}" type="presParOf" srcId="{702A52C4-DCC7-9A4D-A85B-F7E0810D6FD0}" destId="{49F59AB4-0391-D445-A572-592E8E8F564D}" srcOrd="1" destOrd="0" presId="urn:microsoft.com/office/officeart/2005/8/layout/process2"/>
    <dgm:cxn modelId="{2799A6D7-7FC2-40BA-BF9F-97CC23F342C5}" type="presParOf" srcId="{49F59AB4-0391-D445-A572-592E8E8F564D}" destId="{8EDF470B-B93B-E64F-A4AB-B1988DBF884A}" srcOrd="0" destOrd="0" presId="urn:microsoft.com/office/officeart/2005/8/layout/process2"/>
    <dgm:cxn modelId="{797EECA8-DCDF-4848-B2B8-73C40679A0B8}" type="presParOf" srcId="{702A52C4-DCC7-9A4D-A85B-F7E0810D6FD0}" destId="{CFA10EE6-7B63-CE4E-8CC0-49394C733651}" srcOrd="2" destOrd="0" presId="urn:microsoft.com/office/officeart/2005/8/layout/process2"/>
    <dgm:cxn modelId="{E2D09D0B-2291-4440-B01C-0D4C570D07B8}" type="presParOf" srcId="{702A52C4-DCC7-9A4D-A85B-F7E0810D6FD0}" destId="{FB606256-C5A9-474C-835A-0046E0CD8219}" srcOrd="3" destOrd="0" presId="urn:microsoft.com/office/officeart/2005/8/layout/process2"/>
    <dgm:cxn modelId="{E5CF19AA-BF03-487F-9095-9F7B1E9DDBCD}" type="presParOf" srcId="{FB606256-C5A9-474C-835A-0046E0CD8219}" destId="{0BCAA34C-621A-2B4B-A598-DDD81E0AB289}" srcOrd="0" destOrd="0" presId="urn:microsoft.com/office/officeart/2005/8/layout/process2"/>
    <dgm:cxn modelId="{DEE0FD81-7522-4696-985C-20E549BEC8C2}" type="presParOf" srcId="{702A52C4-DCC7-9A4D-A85B-F7E0810D6FD0}" destId="{CBAC9855-7FDD-B14E-A53A-74C9031D34F9}" srcOrd="4" destOrd="0" presId="urn:microsoft.com/office/officeart/2005/8/layout/process2"/>
    <dgm:cxn modelId="{3022EEB3-A133-4905-8515-CDD7F6FFD20D}" type="presParOf" srcId="{702A52C4-DCC7-9A4D-A85B-F7E0810D6FD0}" destId="{E0919BA9-B5B0-0842-B92E-14F051FE094D}" srcOrd="5" destOrd="0" presId="urn:microsoft.com/office/officeart/2005/8/layout/process2"/>
    <dgm:cxn modelId="{3DC20371-44BC-4A46-8C46-BC47A8235E72}" type="presParOf" srcId="{E0919BA9-B5B0-0842-B92E-14F051FE094D}" destId="{99B41C48-414F-B442-A5C8-F4522DEE498B}" srcOrd="0" destOrd="0" presId="urn:microsoft.com/office/officeart/2005/8/layout/process2"/>
    <dgm:cxn modelId="{0E9F2E73-0347-427E-97A9-690DFE4F2E51}" type="presParOf" srcId="{702A52C4-DCC7-9A4D-A85B-F7E0810D6FD0}" destId="{666D32E4-EE9A-B34C-B54E-51623A916911}" srcOrd="6" destOrd="0" presId="urn:microsoft.com/office/officeart/2005/8/layout/process2"/>
    <dgm:cxn modelId="{539AF26A-558B-4C57-A764-C7C6DDFDFB14}" type="presParOf" srcId="{702A52C4-DCC7-9A4D-A85B-F7E0810D6FD0}" destId="{ABCA01D3-A542-F344-BF44-728A3AADC5DA}" srcOrd="7" destOrd="0" presId="urn:microsoft.com/office/officeart/2005/8/layout/process2"/>
    <dgm:cxn modelId="{63F27C5F-F46D-4B9E-8FBB-F9AB4F01E3A8}" type="presParOf" srcId="{ABCA01D3-A542-F344-BF44-728A3AADC5DA}" destId="{92CC22B2-4256-6342-8A3D-47B4980E9230}" srcOrd="0" destOrd="0" presId="urn:microsoft.com/office/officeart/2005/8/layout/process2"/>
    <dgm:cxn modelId="{BE4037B0-F77C-47B6-92A6-1B4E3B72CDB7}" type="presParOf" srcId="{702A52C4-DCC7-9A4D-A85B-F7E0810D6FD0}" destId="{A7C9CBD3-9CA7-AA4C-B265-5DF2661B0D1C}" srcOrd="8" destOrd="0" presId="urn:microsoft.com/office/officeart/2005/8/layout/process2"/>
    <dgm:cxn modelId="{EE9021FB-3B18-47F2-977B-6BFBE3099215}" type="presParOf" srcId="{702A52C4-DCC7-9A4D-A85B-F7E0810D6FD0}" destId="{F156FA11-BA6D-DC4A-868E-F0CF6C56F334}" srcOrd="9" destOrd="0" presId="urn:microsoft.com/office/officeart/2005/8/layout/process2"/>
    <dgm:cxn modelId="{CF1FAE4A-4FDA-4974-AF77-318FA63E6949}" type="presParOf" srcId="{F156FA11-BA6D-DC4A-868E-F0CF6C56F334}" destId="{693AC9C3-9CFD-074A-84C6-D9E4C5E237E4}" srcOrd="0" destOrd="0" presId="urn:microsoft.com/office/officeart/2005/8/layout/process2"/>
    <dgm:cxn modelId="{37310686-4751-47C7-A09D-9905F2AC8115}" type="presParOf" srcId="{702A52C4-DCC7-9A4D-A85B-F7E0810D6FD0}" destId="{12464A63-15FB-AD4C-8AF7-39F9BA8701E9}" srcOrd="10" destOrd="0" presId="urn:microsoft.com/office/officeart/2005/8/layout/process2"/>
    <dgm:cxn modelId="{8A88B087-5069-4463-82F1-9CB570DC496D}" type="presParOf" srcId="{702A52C4-DCC7-9A4D-A85B-F7E0810D6FD0}" destId="{AE72EFC8-3531-3948-9463-E33F297F2499}" srcOrd="11" destOrd="0" presId="urn:microsoft.com/office/officeart/2005/8/layout/process2"/>
    <dgm:cxn modelId="{6461572C-C2A9-4F63-9B86-08F9D6E45F04}" type="presParOf" srcId="{AE72EFC8-3531-3948-9463-E33F297F2499}" destId="{4AFA4665-2992-834D-83B5-FD52E78006A5}" srcOrd="0" destOrd="0" presId="urn:microsoft.com/office/officeart/2005/8/layout/process2"/>
    <dgm:cxn modelId="{41567FD6-4751-42E7-9959-C685CBB919BB}" type="presParOf" srcId="{702A52C4-DCC7-9A4D-A85B-F7E0810D6FD0}" destId="{D79F9DAB-07CB-6A44-BBF5-CC432EE6B56C}" srcOrd="12" destOrd="0" presId="urn:microsoft.com/office/officeart/2005/8/layout/process2"/>
    <dgm:cxn modelId="{D3917DE6-3FAA-42C3-8105-A02A8B145495}" type="presParOf" srcId="{702A52C4-DCC7-9A4D-A85B-F7E0810D6FD0}" destId="{3B5BABDE-8826-D647-9AB6-6353C47CF708}" srcOrd="13" destOrd="0" presId="urn:microsoft.com/office/officeart/2005/8/layout/process2"/>
    <dgm:cxn modelId="{E20A5138-9A84-4FD3-8E31-7EE09158D9C6}" type="presParOf" srcId="{3B5BABDE-8826-D647-9AB6-6353C47CF708}" destId="{0749BA9D-BF2F-F048-8481-DB159C554D63}" srcOrd="0" destOrd="0" presId="urn:microsoft.com/office/officeart/2005/8/layout/process2"/>
    <dgm:cxn modelId="{CF9F020C-617C-4973-A484-4C17ABFF6DE3}" type="presParOf" srcId="{702A52C4-DCC7-9A4D-A85B-F7E0810D6FD0}" destId="{F394BA8B-D972-BB45-81BA-11BAE8736E04}" srcOrd="1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57031-D123-4944-BBC9-3506C56448AD}">
      <dsp:nvSpPr>
        <dsp:cNvPr id="0" name=""/>
        <dsp:cNvSpPr/>
      </dsp:nvSpPr>
      <dsp:spPr>
        <a:xfrm>
          <a:off x="1679285" y="4485"/>
          <a:ext cx="2127829" cy="5319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Prospective Field to complete this form</a:t>
          </a:r>
        </a:p>
      </dsp:txBody>
      <dsp:txXfrm>
        <a:off x="1694865" y="20065"/>
        <a:ext cx="2096669" cy="500797"/>
      </dsp:txXfrm>
    </dsp:sp>
    <dsp:sp modelId="{49F59AB4-0391-D445-A572-592E8E8F564D}">
      <dsp:nvSpPr>
        <dsp:cNvPr id="0" name=""/>
        <dsp:cNvSpPr/>
      </dsp:nvSpPr>
      <dsp:spPr>
        <a:xfrm rot="5400000">
          <a:off x="2643458" y="549741"/>
          <a:ext cx="199483" cy="23938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569690"/>
        <a:ext cx="143628" cy="139638"/>
      </dsp:txXfrm>
    </dsp:sp>
    <dsp:sp modelId="{CFA10EE6-7B63-CE4E-8CC0-49394C733651}">
      <dsp:nvSpPr>
        <dsp:cNvPr id="0" name=""/>
        <dsp:cNvSpPr/>
      </dsp:nvSpPr>
      <dsp:spPr>
        <a:xfrm>
          <a:off x="1679285" y="802421"/>
          <a:ext cx="2127829" cy="5319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Meeting between the group and the Head of KT to discuss the form</a:t>
          </a:r>
        </a:p>
      </dsp:txBody>
      <dsp:txXfrm>
        <a:off x="1694865" y="818001"/>
        <a:ext cx="2096669" cy="500797"/>
      </dsp:txXfrm>
    </dsp:sp>
    <dsp:sp modelId="{FB606256-C5A9-474C-835A-0046E0CD8219}">
      <dsp:nvSpPr>
        <dsp:cNvPr id="0" name=""/>
        <dsp:cNvSpPr/>
      </dsp:nvSpPr>
      <dsp:spPr>
        <a:xfrm rot="5400000">
          <a:off x="2643458" y="1347677"/>
          <a:ext cx="199483" cy="23938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1367626"/>
        <a:ext cx="143628" cy="139638"/>
      </dsp:txXfrm>
    </dsp:sp>
    <dsp:sp modelId="{CBAC9855-7FDD-B14E-A53A-74C9031D34F9}">
      <dsp:nvSpPr>
        <dsp:cNvPr id="0" name=""/>
        <dsp:cNvSpPr/>
      </dsp:nvSpPr>
      <dsp:spPr>
        <a:xfrm>
          <a:off x="1679285" y="1600357"/>
          <a:ext cx="2127829" cy="53195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Field to complete a full strategic plan and application</a:t>
          </a:r>
        </a:p>
      </dsp:txBody>
      <dsp:txXfrm>
        <a:off x="1694865" y="1615937"/>
        <a:ext cx="2096669" cy="500797"/>
      </dsp:txXfrm>
    </dsp:sp>
    <dsp:sp modelId="{E0919BA9-B5B0-0842-B92E-14F051FE094D}">
      <dsp:nvSpPr>
        <dsp:cNvPr id="0" name=""/>
        <dsp:cNvSpPr/>
      </dsp:nvSpPr>
      <dsp:spPr>
        <a:xfrm rot="5400000">
          <a:off x="2643458" y="2145613"/>
          <a:ext cx="199483" cy="23938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2165562"/>
        <a:ext cx="143628" cy="139638"/>
      </dsp:txXfrm>
    </dsp:sp>
    <dsp:sp modelId="{666D32E4-EE9A-B34C-B54E-51623A916911}">
      <dsp:nvSpPr>
        <dsp:cNvPr id="0" name=""/>
        <dsp:cNvSpPr/>
      </dsp:nvSpPr>
      <dsp:spPr>
        <a:xfrm>
          <a:off x="1679285" y="2398293"/>
          <a:ext cx="2127829" cy="53195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rPr>
            <a:t>Meeting between Field and the Head of KT to discuss plan</a:t>
          </a:r>
        </a:p>
      </dsp:txBody>
      <dsp:txXfrm>
        <a:off x="1694865" y="2413873"/>
        <a:ext cx="2096669" cy="500797"/>
      </dsp:txXfrm>
    </dsp:sp>
    <dsp:sp modelId="{ABCA01D3-A542-F344-BF44-728A3AADC5DA}">
      <dsp:nvSpPr>
        <dsp:cNvPr id="0" name=""/>
        <dsp:cNvSpPr/>
      </dsp:nvSpPr>
      <dsp:spPr>
        <a:xfrm rot="5400000">
          <a:off x="2643458" y="2943549"/>
          <a:ext cx="199483" cy="23938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2963498"/>
        <a:ext cx="143628" cy="139638"/>
      </dsp:txXfrm>
    </dsp:sp>
    <dsp:sp modelId="{A7C9CBD3-9CA7-AA4C-B265-5DF2661B0D1C}">
      <dsp:nvSpPr>
        <dsp:cNvPr id="0" name=""/>
        <dsp:cNvSpPr/>
      </dsp:nvSpPr>
      <dsp:spPr>
        <a:xfrm>
          <a:off x="1679285" y="3196229"/>
          <a:ext cx="2127829" cy="53195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rPr>
            <a:t>Revised application and plan completed</a:t>
          </a:r>
        </a:p>
      </dsp:txBody>
      <dsp:txXfrm>
        <a:off x="1694865" y="3211809"/>
        <a:ext cx="2096669" cy="500797"/>
      </dsp:txXfrm>
    </dsp:sp>
    <dsp:sp modelId="{F156FA11-BA6D-DC4A-868E-F0CF6C56F334}">
      <dsp:nvSpPr>
        <dsp:cNvPr id="0" name=""/>
        <dsp:cNvSpPr/>
      </dsp:nvSpPr>
      <dsp:spPr>
        <a:xfrm rot="5400000">
          <a:off x="2643458" y="3741485"/>
          <a:ext cx="199483" cy="239380"/>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3761434"/>
        <a:ext cx="143628" cy="139638"/>
      </dsp:txXfrm>
    </dsp:sp>
    <dsp:sp modelId="{12464A63-15FB-AD4C-8AF7-39F9BA8701E9}">
      <dsp:nvSpPr>
        <dsp:cNvPr id="0" name=""/>
        <dsp:cNvSpPr/>
      </dsp:nvSpPr>
      <dsp:spPr>
        <a:xfrm>
          <a:off x="1679285" y="3994165"/>
          <a:ext cx="2127829" cy="5319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Internal sign-off process within Cochrane</a:t>
          </a:r>
        </a:p>
      </dsp:txBody>
      <dsp:txXfrm>
        <a:off x="1694865" y="4009745"/>
        <a:ext cx="2096669" cy="500797"/>
      </dsp:txXfrm>
    </dsp:sp>
    <dsp:sp modelId="{AE72EFC8-3531-3948-9463-E33F297F2499}">
      <dsp:nvSpPr>
        <dsp:cNvPr id="0" name=""/>
        <dsp:cNvSpPr/>
      </dsp:nvSpPr>
      <dsp:spPr>
        <a:xfrm rot="5400000">
          <a:off x="2643458" y="4539421"/>
          <a:ext cx="199483" cy="23938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4559370"/>
        <a:ext cx="143628" cy="139638"/>
      </dsp:txXfrm>
    </dsp:sp>
    <dsp:sp modelId="{D79F9DAB-07CB-6A44-BBF5-CC432EE6B56C}">
      <dsp:nvSpPr>
        <dsp:cNvPr id="0" name=""/>
        <dsp:cNvSpPr/>
      </dsp:nvSpPr>
      <dsp:spPr>
        <a:xfrm>
          <a:off x="1679285" y="4792101"/>
          <a:ext cx="2127829" cy="5319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Draft MoU established between Field and Cochrane</a:t>
          </a:r>
        </a:p>
      </dsp:txBody>
      <dsp:txXfrm>
        <a:off x="1694865" y="4807681"/>
        <a:ext cx="2096669" cy="500797"/>
      </dsp:txXfrm>
    </dsp:sp>
    <dsp:sp modelId="{3B5BABDE-8826-D647-9AB6-6353C47CF708}">
      <dsp:nvSpPr>
        <dsp:cNvPr id="0" name=""/>
        <dsp:cNvSpPr/>
      </dsp:nvSpPr>
      <dsp:spPr>
        <a:xfrm rot="5400000">
          <a:off x="2643458" y="5337357"/>
          <a:ext cx="199483" cy="23938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71386" y="5357306"/>
        <a:ext cx="143628" cy="139638"/>
      </dsp:txXfrm>
    </dsp:sp>
    <dsp:sp modelId="{F394BA8B-D972-BB45-81BA-11BAE8736E04}">
      <dsp:nvSpPr>
        <dsp:cNvPr id="0" name=""/>
        <dsp:cNvSpPr/>
      </dsp:nvSpPr>
      <dsp:spPr>
        <a:xfrm>
          <a:off x="1679285" y="5590037"/>
          <a:ext cx="2127829" cy="53195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MoU signed</a:t>
          </a:r>
        </a:p>
      </dsp:txBody>
      <dsp:txXfrm>
        <a:off x="1694865" y="5605617"/>
        <a:ext cx="2096669" cy="500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159C-7F31-4143-8515-BF00B6FB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4246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Jo Anthony</cp:lastModifiedBy>
  <cp:revision>2</cp:revision>
  <cp:lastPrinted>2016-01-15T15:38:00Z</cp:lastPrinted>
  <dcterms:created xsi:type="dcterms:W3CDTF">2019-03-18T14:28:00Z</dcterms:created>
  <dcterms:modified xsi:type="dcterms:W3CDTF">2019-03-18T14:28:00Z</dcterms:modified>
</cp:coreProperties>
</file>