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8B1D" w14:textId="77777777" w:rsidR="00C74BE0" w:rsidRPr="00B74EF1" w:rsidRDefault="00C74BE0" w:rsidP="00871B87">
      <w:pPr>
        <w:spacing w:after="2880"/>
        <w:rPr>
          <w:rFonts w:asciiTheme="majorHAnsi" w:hAnsiTheme="majorHAnsi"/>
          <w:color w:val="FFFFFF" w:themeColor="background1"/>
        </w:rPr>
      </w:pPr>
    </w:p>
    <w:p w14:paraId="6AC8BA83" w14:textId="0159BCAA" w:rsidR="003C0907" w:rsidRPr="00B74EF1" w:rsidRDefault="002C34D9" w:rsidP="00932CE3">
      <w:pPr>
        <w:pStyle w:val="CoverHeading"/>
      </w:pPr>
      <w:r w:rsidRPr="00B74EF1">
        <w:t>Guidance note</w:t>
      </w:r>
      <w:r w:rsidR="00215BDE" w:rsidRPr="00B74EF1">
        <w:t xml:space="preserve"> for partnership development</w:t>
      </w:r>
    </w:p>
    <w:p w14:paraId="31A831C5" w14:textId="7EAFB434" w:rsidR="00C74BE0" w:rsidRPr="00B74EF1" w:rsidRDefault="00CA7D18" w:rsidP="00B62AF8">
      <w:pPr>
        <w:pStyle w:val="CoverDescriptor"/>
      </w:pPr>
      <w:r w:rsidRPr="00B74EF1">
        <w:t>Developed by KT Working Group on Strategic Partnerships</w:t>
      </w:r>
    </w:p>
    <w:p w14:paraId="3A84409E" w14:textId="6C9872E1" w:rsidR="00CA7D18" w:rsidRPr="00B74EF1" w:rsidRDefault="00CA7D18" w:rsidP="00B62AF8">
      <w:pPr>
        <w:pStyle w:val="CoverDescriptor"/>
      </w:pPr>
      <w:r w:rsidRPr="00B74EF1">
        <w:t xml:space="preserve">Draft </w:t>
      </w:r>
      <w:r w:rsidR="006616B2" w:rsidRPr="00B74EF1">
        <w:t>May</w:t>
      </w:r>
      <w:r w:rsidRPr="00B74EF1">
        <w:t xml:space="preserve"> 2018</w:t>
      </w:r>
    </w:p>
    <w:p w14:paraId="1C8A27EA" w14:textId="77777777" w:rsidR="00D17963" w:rsidRPr="00B74EF1" w:rsidRDefault="00D17963" w:rsidP="00871B87">
      <w:pPr>
        <w:spacing w:line="420" w:lineRule="exact"/>
        <w:ind w:right="5160"/>
        <w:rPr>
          <w:rFonts w:asciiTheme="majorHAnsi" w:hAnsiTheme="majorHAnsi"/>
          <w:color w:val="962D91" w:themeColor="background2"/>
          <w:sz w:val="36"/>
          <w:szCs w:val="36"/>
        </w:rPr>
      </w:pPr>
    </w:p>
    <w:p w14:paraId="7B29EB36" w14:textId="77777777" w:rsidR="00D17963" w:rsidRPr="00B74EF1" w:rsidRDefault="00D17963" w:rsidP="008D41D1">
      <w:pPr>
        <w:rPr>
          <w:rFonts w:asciiTheme="majorHAnsi" w:hAnsiTheme="majorHAnsi"/>
        </w:rPr>
        <w:sectPr w:rsidR="00D17963" w:rsidRPr="00B74EF1" w:rsidSect="000474F3">
          <w:headerReference w:type="even" r:id="rId8"/>
          <w:headerReference w:type="default" r:id="rId9"/>
          <w:footerReference w:type="default" r:id="rId10"/>
          <w:headerReference w:type="first" r:id="rId11"/>
          <w:pgSz w:w="11906" w:h="16838" w:code="9"/>
          <w:pgMar w:top="1701" w:right="680" w:bottom="1134" w:left="680" w:header="680" w:footer="624" w:gutter="0"/>
          <w:cols w:space="708"/>
          <w:docGrid w:linePitch="360"/>
        </w:sectPr>
      </w:pPr>
    </w:p>
    <w:p w14:paraId="12316118" w14:textId="77777777" w:rsidR="00871B87" w:rsidRPr="00B74EF1" w:rsidRDefault="00604B05" w:rsidP="00B62AF8">
      <w:pPr>
        <w:pStyle w:val="ContentsHeading"/>
      </w:pPr>
      <w:r w:rsidRPr="00B74EF1">
        <w:lastRenderedPageBreak/>
        <w:t>Contents</w:t>
      </w:r>
    </w:p>
    <w:p w14:paraId="44B48B9D" w14:textId="77777777" w:rsidR="00811CB0" w:rsidRPr="00B74EF1" w:rsidRDefault="00C23B0A">
      <w:pPr>
        <w:pStyle w:val="TOC1"/>
        <w:tabs>
          <w:tab w:val="left" w:pos="567"/>
        </w:tabs>
        <w:rPr>
          <w:rFonts w:eastAsiaTheme="minorEastAsia"/>
          <w:b w:val="0"/>
          <w:color w:val="auto"/>
          <w:lang w:val="en-US"/>
        </w:rPr>
      </w:pPr>
      <w:r w:rsidRPr="00B74EF1">
        <w:rPr>
          <w:b w:val="0"/>
        </w:rPr>
        <w:fldChar w:fldCharType="begin"/>
      </w:r>
      <w:r w:rsidR="0055732C" w:rsidRPr="00B74EF1">
        <w:rPr>
          <w:b w:val="0"/>
        </w:rPr>
        <w:instrText xml:space="preserve"> TOC \t "Pages: Subheading,2,Pages: Graph heading,3,Pages: Subhead small,3,Pages: Heading,1" </w:instrText>
      </w:r>
      <w:r w:rsidRPr="00B74EF1">
        <w:rPr>
          <w:b w:val="0"/>
        </w:rPr>
        <w:fldChar w:fldCharType="separate"/>
      </w:r>
      <w:r w:rsidR="00811CB0" w:rsidRPr="00B74EF1">
        <w:t>1</w:t>
      </w:r>
      <w:r w:rsidR="00811CB0" w:rsidRPr="00B74EF1">
        <w:rPr>
          <w:rFonts w:eastAsiaTheme="minorEastAsia"/>
          <w:b w:val="0"/>
          <w:color w:val="auto"/>
          <w:lang w:val="en-US"/>
        </w:rPr>
        <w:tab/>
      </w:r>
      <w:r w:rsidR="00811CB0" w:rsidRPr="00B74EF1">
        <w:t>Introduction</w:t>
      </w:r>
      <w:r w:rsidR="00811CB0" w:rsidRPr="00B74EF1">
        <w:tab/>
      </w:r>
      <w:r w:rsidR="00811CB0" w:rsidRPr="00B74EF1">
        <w:fldChar w:fldCharType="begin"/>
      </w:r>
      <w:r w:rsidR="00811CB0" w:rsidRPr="00B74EF1">
        <w:instrText xml:space="preserve"> PAGEREF _Toc512525780 \h </w:instrText>
      </w:r>
      <w:r w:rsidR="00811CB0" w:rsidRPr="00B74EF1">
        <w:fldChar w:fldCharType="separate"/>
      </w:r>
      <w:r w:rsidR="00372C0F" w:rsidRPr="00B74EF1">
        <w:t>3</w:t>
      </w:r>
      <w:r w:rsidR="00811CB0" w:rsidRPr="00B74EF1">
        <w:fldChar w:fldCharType="end"/>
      </w:r>
    </w:p>
    <w:p w14:paraId="5D5CCECA" w14:textId="77777777" w:rsidR="00811CB0" w:rsidRPr="00B74EF1" w:rsidRDefault="00811CB0">
      <w:pPr>
        <w:pStyle w:val="TOC1"/>
        <w:tabs>
          <w:tab w:val="left" w:pos="567"/>
        </w:tabs>
        <w:rPr>
          <w:rFonts w:eastAsiaTheme="minorEastAsia"/>
          <w:b w:val="0"/>
          <w:color w:val="auto"/>
          <w:lang w:val="en-US"/>
        </w:rPr>
      </w:pPr>
      <w:r w:rsidRPr="00B74EF1">
        <w:t>2</w:t>
      </w:r>
      <w:r w:rsidRPr="00B74EF1">
        <w:rPr>
          <w:rFonts w:eastAsiaTheme="minorEastAsia"/>
          <w:b w:val="0"/>
          <w:color w:val="auto"/>
          <w:lang w:val="en-US"/>
        </w:rPr>
        <w:tab/>
      </w:r>
      <w:r w:rsidRPr="00B74EF1">
        <w:t>Defining the need</w:t>
      </w:r>
      <w:r w:rsidRPr="00B74EF1">
        <w:tab/>
      </w:r>
      <w:r w:rsidRPr="00B74EF1">
        <w:fldChar w:fldCharType="begin"/>
      </w:r>
      <w:r w:rsidRPr="00B74EF1">
        <w:instrText xml:space="preserve"> PAGEREF _Toc512525781 \h </w:instrText>
      </w:r>
      <w:r w:rsidRPr="00B74EF1">
        <w:fldChar w:fldCharType="separate"/>
      </w:r>
      <w:r w:rsidR="00372C0F" w:rsidRPr="00B74EF1">
        <w:t>4</w:t>
      </w:r>
      <w:r w:rsidRPr="00B74EF1">
        <w:fldChar w:fldCharType="end"/>
      </w:r>
    </w:p>
    <w:p w14:paraId="4C760388" w14:textId="77777777" w:rsidR="00811CB0" w:rsidRPr="00B74EF1" w:rsidRDefault="00811CB0">
      <w:pPr>
        <w:pStyle w:val="TOC1"/>
        <w:tabs>
          <w:tab w:val="left" w:pos="567"/>
        </w:tabs>
        <w:rPr>
          <w:rFonts w:eastAsiaTheme="minorEastAsia"/>
          <w:b w:val="0"/>
          <w:color w:val="auto"/>
          <w:lang w:val="en-US"/>
        </w:rPr>
      </w:pPr>
      <w:r w:rsidRPr="00B74EF1">
        <w:t>3</w:t>
      </w:r>
      <w:r w:rsidRPr="00B74EF1">
        <w:rPr>
          <w:rFonts w:eastAsiaTheme="minorEastAsia"/>
          <w:b w:val="0"/>
          <w:color w:val="auto"/>
          <w:lang w:val="en-US"/>
        </w:rPr>
        <w:tab/>
      </w:r>
      <w:r w:rsidRPr="00B74EF1">
        <w:t>Mapping the partners</w:t>
      </w:r>
      <w:r w:rsidRPr="00B74EF1">
        <w:tab/>
      </w:r>
      <w:r w:rsidRPr="00B74EF1">
        <w:fldChar w:fldCharType="begin"/>
      </w:r>
      <w:r w:rsidRPr="00B74EF1">
        <w:instrText xml:space="preserve"> PAGEREF _Toc512525782 \h </w:instrText>
      </w:r>
      <w:r w:rsidRPr="00B74EF1">
        <w:fldChar w:fldCharType="separate"/>
      </w:r>
      <w:r w:rsidR="00372C0F" w:rsidRPr="00B74EF1">
        <w:t>5</w:t>
      </w:r>
      <w:r w:rsidRPr="00B74EF1">
        <w:fldChar w:fldCharType="end"/>
      </w:r>
    </w:p>
    <w:p w14:paraId="667264AD" w14:textId="77777777" w:rsidR="00811CB0" w:rsidRPr="00B74EF1" w:rsidRDefault="00811CB0">
      <w:pPr>
        <w:pStyle w:val="TOC1"/>
        <w:tabs>
          <w:tab w:val="left" w:pos="567"/>
        </w:tabs>
        <w:rPr>
          <w:rFonts w:eastAsiaTheme="minorEastAsia"/>
          <w:b w:val="0"/>
          <w:color w:val="auto"/>
          <w:lang w:val="en-US"/>
        </w:rPr>
      </w:pPr>
      <w:r w:rsidRPr="00B74EF1">
        <w:t>4</w:t>
      </w:r>
      <w:r w:rsidRPr="00B74EF1">
        <w:rPr>
          <w:rFonts w:eastAsiaTheme="minorEastAsia"/>
          <w:b w:val="0"/>
          <w:color w:val="auto"/>
          <w:lang w:val="en-US"/>
        </w:rPr>
        <w:tab/>
      </w:r>
      <w:r w:rsidRPr="00B74EF1">
        <w:t>Developing and maintaining successful partnerships</w:t>
      </w:r>
      <w:r w:rsidRPr="00B74EF1">
        <w:tab/>
      </w:r>
      <w:r w:rsidRPr="00B74EF1">
        <w:fldChar w:fldCharType="begin"/>
      </w:r>
      <w:r w:rsidRPr="00B74EF1">
        <w:instrText xml:space="preserve"> PAGEREF _Toc512525783 \h </w:instrText>
      </w:r>
      <w:r w:rsidRPr="00B74EF1">
        <w:fldChar w:fldCharType="separate"/>
      </w:r>
      <w:r w:rsidR="00372C0F" w:rsidRPr="00B74EF1">
        <w:t>6</w:t>
      </w:r>
      <w:r w:rsidRPr="00B74EF1">
        <w:fldChar w:fldCharType="end"/>
      </w:r>
    </w:p>
    <w:p w14:paraId="4D8D2CBE" w14:textId="77777777" w:rsidR="00811CB0" w:rsidRPr="00B74EF1" w:rsidRDefault="00811CB0">
      <w:pPr>
        <w:pStyle w:val="TOC1"/>
        <w:tabs>
          <w:tab w:val="left" w:pos="567"/>
        </w:tabs>
        <w:rPr>
          <w:rFonts w:eastAsiaTheme="minorEastAsia"/>
          <w:b w:val="0"/>
          <w:color w:val="auto"/>
          <w:lang w:val="en-US"/>
        </w:rPr>
      </w:pPr>
      <w:r w:rsidRPr="00B74EF1">
        <w:t>5</w:t>
      </w:r>
      <w:r w:rsidRPr="00B74EF1">
        <w:rPr>
          <w:rFonts w:eastAsiaTheme="minorEastAsia"/>
          <w:b w:val="0"/>
          <w:color w:val="auto"/>
          <w:lang w:val="en-US"/>
        </w:rPr>
        <w:tab/>
      </w:r>
      <w:r w:rsidRPr="00B74EF1">
        <w:t>Measuring success</w:t>
      </w:r>
      <w:r w:rsidRPr="00B74EF1">
        <w:tab/>
      </w:r>
      <w:r w:rsidRPr="00B74EF1">
        <w:fldChar w:fldCharType="begin"/>
      </w:r>
      <w:r w:rsidRPr="00B74EF1">
        <w:instrText xml:space="preserve"> PAGEREF _Toc512525784 \h </w:instrText>
      </w:r>
      <w:r w:rsidRPr="00B74EF1">
        <w:fldChar w:fldCharType="separate"/>
      </w:r>
      <w:r w:rsidR="00372C0F" w:rsidRPr="00B74EF1">
        <w:t>7</w:t>
      </w:r>
      <w:r w:rsidRPr="00B74EF1">
        <w:fldChar w:fldCharType="end"/>
      </w:r>
    </w:p>
    <w:p w14:paraId="3BFA6471" w14:textId="77777777" w:rsidR="00811CB0" w:rsidRPr="00B74EF1" w:rsidRDefault="00811CB0">
      <w:pPr>
        <w:pStyle w:val="TOC1"/>
        <w:tabs>
          <w:tab w:val="left" w:pos="567"/>
        </w:tabs>
        <w:rPr>
          <w:rFonts w:eastAsiaTheme="minorEastAsia"/>
          <w:b w:val="0"/>
          <w:color w:val="auto"/>
          <w:lang w:val="en-US"/>
        </w:rPr>
      </w:pPr>
      <w:r w:rsidRPr="00B74EF1">
        <w:rPr>
          <w:lang w:val="en-US"/>
        </w:rPr>
        <w:t>6</w:t>
      </w:r>
      <w:r w:rsidRPr="00B74EF1">
        <w:rPr>
          <w:rFonts w:eastAsiaTheme="minorEastAsia"/>
          <w:b w:val="0"/>
          <w:color w:val="auto"/>
          <w:lang w:val="en-US"/>
        </w:rPr>
        <w:tab/>
      </w:r>
      <w:r w:rsidRPr="00B74EF1">
        <w:rPr>
          <w:lang w:val="en-US"/>
        </w:rPr>
        <w:t>Concluding a partnership</w:t>
      </w:r>
      <w:r w:rsidRPr="00B74EF1">
        <w:tab/>
      </w:r>
      <w:r w:rsidRPr="00B74EF1">
        <w:fldChar w:fldCharType="begin"/>
      </w:r>
      <w:r w:rsidRPr="00B74EF1">
        <w:instrText xml:space="preserve"> PAGEREF _Toc512525785 \h </w:instrText>
      </w:r>
      <w:r w:rsidRPr="00B74EF1">
        <w:fldChar w:fldCharType="separate"/>
      </w:r>
      <w:r w:rsidR="00372C0F" w:rsidRPr="00B74EF1">
        <w:t>8</w:t>
      </w:r>
      <w:r w:rsidRPr="00B74EF1">
        <w:fldChar w:fldCharType="end"/>
      </w:r>
    </w:p>
    <w:p w14:paraId="374C510E" w14:textId="77777777" w:rsidR="00604B05" w:rsidRPr="00B74EF1" w:rsidRDefault="00C23B0A" w:rsidP="00604B05">
      <w:pPr>
        <w:rPr>
          <w:rFonts w:asciiTheme="majorHAnsi" w:hAnsiTheme="majorHAnsi"/>
        </w:rPr>
      </w:pPr>
      <w:r w:rsidRPr="00B74EF1">
        <w:rPr>
          <w:rFonts w:asciiTheme="majorHAnsi" w:hAnsiTheme="majorHAnsi"/>
          <w:b/>
          <w:noProof/>
          <w:color w:val="962D91" w:themeColor="background2"/>
          <w:sz w:val="24"/>
          <w:szCs w:val="24"/>
        </w:rPr>
        <w:fldChar w:fldCharType="end"/>
      </w:r>
    </w:p>
    <w:p w14:paraId="05CE4E19" w14:textId="77777777" w:rsidR="009B47FC" w:rsidRPr="00B74EF1" w:rsidRDefault="009B47FC" w:rsidP="00604B05">
      <w:pPr>
        <w:rPr>
          <w:rFonts w:asciiTheme="majorHAnsi" w:hAnsiTheme="majorHAnsi"/>
        </w:rPr>
      </w:pPr>
    </w:p>
    <w:p w14:paraId="5696B78C" w14:textId="77777777" w:rsidR="009B47FC" w:rsidRPr="00B74EF1" w:rsidRDefault="009B47FC" w:rsidP="00604B05">
      <w:pPr>
        <w:rPr>
          <w:rFonts w:asciiTheme="majorHAnsi" w:hAnsiTheme="majorHAnsi"/>
        </w:rPr>
        <w:sectPr w:rsidR="009B47FC" w:rsidRPr="00B74EF1" w:rsidSect="000474F3">
          <w:headerReference w:type="even" r:id="rId12"/>
          <w:headerReference w:type="default" r:id="rId13"/>
          <w:footerReference w:type="default" r:id="rId14"/>
          <w:headerReference w:type="first" r:id="rId15"/>
          <w:pgSz w:w="11906" w:h="16838" w:code="9"/>
          <w:pgMar w:top="1701" w:right="1134" w:bottom="1134" w:left="1134" w:header="680" w:footer="624" w:gutter="0"/>
          <w:cols w:space="708"/>
          <w:docGrid w:linePitch="360"/>
        </w:sectPr>
      </w:pPr>
    </w:p>
    <w:p w14:paraId="6F0C64FA" w14:textId="77777777" w:rsidR="00C97601" w:rsidRPr="00B74EF1" w:rsidRDefault="00C97601" w:rsidP="00C97601">
      <w:pPr>
        <w:pStyle w:val="PagesIntroduction"/>
        <w:rPr>
          <w:rFonts w:asciiTheme="majorHAnsi" w:hAnsiTheme="majorHAnsi"/>
        </w:rPr>
      </w:pPr>
      <w:r w:rsidRPr="00B74EF1">
        <w:rPr>
          <w:rFonts w:asciiTheme="majorHAnsi" w:hAnsiTheme="majorHAnsi"/>
        </w:rPr>
        <w:br w:type="page"/>
      </w:r>
    </w:p>
    <w:p w14:paraId="498AB2F8" w14:textId="39DF5174" w:rsidR="00C97601" w:rsidRPr="00B74EF1" w:rsidRDefault="00EE60FD" w:rsidP="00BE54C2">
      <w:pPr>
        <w:pStyle w:val="PagesHeading"/>
      </w:pPr>
      <w:bookmarkStart w:id="0" w:name="_Toc512525780"/>
      <w:r w:rsidRPr="00B74EF1">
        <w:lastRenderedPageBreak/>
        <w:t>Introduction</w:t>
      </w:r>
      <w:bookmarkEnd w:id="0"/>
      <w:r w:rsidRPr="00B74EF1">
        <w:t xml:space="preserve"> </w:t>
      </w:r>
      <w:r w:rsidR="00C97601" w:rsidRPr="00B74EF1">
        <w:t xml:space="preserve"> </w:t>
      </w:r>
    </w:p>
    <w:p w14:paraId="749337D1" w14:textId="0AAB489B" w:rsidR="00D8370F" w:rsidRPr="00B74EF1" w:rsidRDefault="00EE60FD" w:rsidP="00EE60FD">
      <w:pPr>
        <w:rPr>
          <w:rFonts w:asciiTheme="majorHAnsi" w:hAnsiTheme="majorHAnsi"/>
        </w:rPr>
      </w:pPr>
      <w:r w:rsidRPr="00B74EF1">
        <w:rPr>
          <w:rFonts w:asciiTheme="majorHAnsi" w:hAnsiTheme="majorHAnsi"/>
        </w:rPr>
        <w:t xml:space="preserve">Cochrane wants to engage with its users to support evidence informed decision making. Strategic partnerships, at the organizational, regional, national, network and group levels, are therefore essential. These can include partnerships with health practitioners, policy-makers and healthcare managers, researchers, research funders, as well as consumer agencies and organizations. </w:t>
      </w:r>
    </w:p>
    <w:p w14:paraId="16F6782A" w14:textId="0F5FA434" w:rsidR="002C34D9" w:rsidRPr="00B74EF1" w:rsidRDefault="002C34D9" w:rsidP="00A8395E">
      <w:pPr>
        <w:spacing w:before="100" w:beforeAutospacing="1" w:after="100" w:afterAutospacing="1"/>
        <w:rPr>
          <w:rFonts w:asciiTheme="majorHAnsi" w:hAnsiTheme="majorHAnsi" w:cs="Times New Roman"/>
          <w:color w:val="000000" w:themeColor="text1"/>
          <w:lang w:val="en-US"/>
        </w:rPr>
      </w:pPr>
      <w:r w:rsidRPr="00B74EF1">
        <w:rPr>
          <w:rFonts w:asciiTheme="majorHAnsi" w:hAnsiTheme="majorHAnsi" w:cs="Times New Roman"/>
          <w:lang w:val="en-US"/>
        </w:rPr>
        <w:t xml:space="preserve">In its </w:t>
      </w:r>
      <w:hyperlink r:id="rId16" w:history="1">
        <w:r w:rsidRPr="00B74EF1">
          <w:rPr>
            <w:rStyle w:val="Hyperlink"/>
            <w:rFonts w:asciiTheme="majorHAnsi" w:hAnsiTheme="majorHAnsi" w:cs="Times New Roman"/>
            <w:lang w:val="en-US"/>
          </w:rPr>
          <w:t>partnership policy</w:t>
        </w:r>
      </w:hyperlink>
      <w:r w:rsidRPr="00B74EF1">
        <w:rPr>
          <w:rFonts w:asciiTheme="majorHAnsi" w:hAnsiTheme="majorHAnsi" w:cs="Times New Roman"/>
          <w:lang w:val="en-US"/>
        </w:rPr>
        <w:t>, Cochrane defines partnership as: </w:t>
      </w:r>
      <w:r w:rsidRPr="00B74EF1">
        <w:rPr>
          <w:rFonts w:asciiTheme="majorHAnsi" w:hAnsiTheme="majorHAnsi" w:cs="Times New Roman"/>
          <w:i/>
          <w:iCs/>
          <w:lang w:val="en-US"/>
        </w:rPr>
        <w:t xml:space="preserve">‘A collaborative relationship between two or more parties that have agreed to work together, that is based on trust, equality and mutual understanding, </w:t>
      </w:r>
      <w:r w:rsidRPr="00B74EF1">
        <w:rPr>
          <w:rFonts w:asciiTheme="majorHAnsi" w:hAnsiTheme="majorHAnsi" w:cs="Times New Roman"/>
          <w:i/>
          <w:iCs/>
          <w:color w:val="000000" w:themeColor="text1"/>
          <w:lang w:val="en-US"/>
        </w:rPr>
        <w:t>and focuses on the pursuit of common goals that cannot be accomplished by the partners on their own’. </w:t>
      </w:r>
    </w:p>
    <w:p w14:paraId="34A9D5F6" w14:textId="5CF171BF" w:rsidR="002C34D9" w:rsidRPr="00B74EF1" w:rsidRDefault="002C34D9" w:rsidP="00A8395E">
      <w:pPr>
        <w:spacing w:before="100" w:beforeAutospacing="1" w:after="100" w:afterAutospacing="1"/>
        <w:rPr>
          <w:rFonts w:asciiTheme="majorHAnsi" w:hAnsiTheme="majorHAnsi"/>
          <w:color w:val="000000" w:themeColor="text1"/>
        </w:rPr>
      </w:pPr>
      <w:r w:rsidRPr="00B74EF1">
        <w:rPr>
          <w:rFonts w:asciiTheme="majorHAnsi" w:hAnsiTheme="majorHAnsi"/>
          <w:color w:val="000000" w:themeColor="text1"/>
        </w:rPr>
        <w:t xml:space="preserve">For </w:t>
      </w:r>
      <w:r w:rsidR="00A8395E" w:rsidRPr="00B74EF1">
        <w:rPr>
          <w:rFonts w:asciiTheme="majorHAnsi" w:hAnsiTheme="majorHAnsi"/>
          <w:color w:val="000000" w:themeColor="text1"/>
        </w:rPr>
        <w:t>all</w:t>
      </w:r>
      <w:r w:rsidRPr="00B74EF1">
        <w:rPr>
          <w:rFonts w:asciiTheme="majorHAnsi" w:hAnsiTheme="majorHAnsi"/>
          <w:color w:val="000000" w:themeColor="text1"/>
        </w:rPr>
        <w:t xml:space="preserve"> Cochrane Groups</w:t>
      </w:r>
      <w:r w:rsidR="003F00A9">
        <w:rPr>
          <w:rFonts w:asciiTheme="majorHAnsi" w:hAnsiTheme="majorHAnsi"/>
          <w:color w:val="000000" w:themeColor="text1"/>
        </w:rPr>
        <w:t xml:space="preserve"> the</w:t>
      </w:r>
      <w:r w:rsidRPr="00B74EF1">
        <w:rPr>
          <w:rFonts w:asciiTheme="majorHAnsi" w:hAnsiTheme="majorHAnsi"/>
          <w:color w:val="000000" w:themeColor="text1"/>
        </w:rPr>
        <w:t xml:space="preserve"> requirements and expectations regarding the establishment of external partnerships </w:t>
      </w:r>
      <w:r w:rsidR="00A8395E" w:rsidRPr="00B74EF1">
        <w:rPr>
          <w:rFonts w:asciiTheme="majorHAnsi" w:hAnsiTheme="majorHAnsi"/>
          <w:color w:val="000000" w:themeColor="text1"/>
        </w:rPr>
        <w:t>are</w:t>
      </w:r>
      <w:r w:rsidRPr="00B74EF1">
        <w:rPr>
          <w:rFonts w:asciiTheme="majorHAnsi" w:hAnsiTheme="majorHAnsi"/>
          <w:color w:val="000000" w:themeColor="text1"/>
        </w:rPr>
        <w:t xml:space="preserve"> well defined:</w:t>
      </w:r>
    </w:p>
    <w:p w14:paraId="2D2EEC99" w14:textId="2825237B" w:rsidR="002C34D9" w:rsidRPr="00B74EF1" w:rsidRDefault="002C34D9" w:rsidP="00A8395E">
      <w:pPr>
        <w:pStyle w:val="ListParagraph"/>
        <w:numPr>
          <w:ilvl w:val="0"/>
          <w:numId w:val="36"/>
        </w:numPr>
        <w:spacing w:before="100" w:beforeAutospacing="1" w:after="100" w:afterAutospacing="1"/>
        <w:rPr>
          <w:rFonts w:asciiTheme="majorHAnsi" w:hAnsiTheme="majorHAnsi"/>
          <w:color w:val="000000" w:themeColor="text1"/>
        </w:rPr>
      </w:pPr>
      <w:r w:rsidRPr="00B74EF1">
        <w:rPr>
          <w:rFonts w:asciiTheme="majorHAnsi" w:hAnsiTheme="majorHAnsi"/>
          <w:color w:val="000000" w:themeColor="text1"/>
        </w:rPr>
        <w:t xml:space="preserve">For </w:t>
      </w:r>
      <w:hyperlink r:id="rId17" w:history="1">
        <w:r w:rsidRPr="00B74EF1">
          <w:rPr>
            <w:rStyle w:val="Hyperlink"/>
            <w:rFonts w:asciiTheme="majorHAnsi" w:hAnsiTheme="majorHAnsi"/>
            <w:color w:val="000000" w:themeColor="text1"/>
          </w:rPr>
          <w:t>Geographically oriented Groups</w:t>
        </w:r>
      </w:hyperlink>
      <w:r w:rsidRPr="00B74EF1">
        <w:rPr>
          <w:rFonts w:asciiTheme="majorHAnsi" w:hAnsiTheme="majorHAnsi"/>
          <w:color w:val="000000" w:themeColor="text1"/>
        </w:rPr>
        <w:t>, the</w:t>
      </w:r>
      <w:r w:rsidR="003F00A9">
        <w:rPr>
          <w:rFonts w:asciiTheme="majorHAnsi" w:hAnsiTheme="majorHAnsi"/>
          <w:color w:val="000000" w:themeColor="text1"/>
        </w:rPr>
        <w:t>re is a</w:t>
      </w:r>
      <w:r w:rsidRPr="00B74EF1">
        <w:rPr>
          <w:rFonts w:asciiTheme="majorHAnsi" w:hAnsiTheme="majorHAnsi"/>
          <w:color w:val="000000" w:themeColor="text1"/>
        </w:rPr>
        <w:t xml:space="preserve"> </w:t>
      </w:r>
      <w:r w:rsidR="003F00A9">
        <w:rPr>
          <w:rFonts w:asciiTheme="majorHAnsi" w:hAnsiTheme="majorHAnsi"/>
          <w:color w:val="000000" w:themeColor="text1"/>
        </w:rPr>
        <w:t xml:space="preserve">function which </w:t>
      </w:r>
      <w:r w:rsidRPr="00B74EF1">
        <w:rPr>
          <w:rFonts w:asciiTheme="majorHAnsi" w:hAnsiTheme="majorHAnsi"/>
          <w:color w:val="000000" w:themeColor="text1"/>
        </w:rPr>
        <w:t>include</w:t>
      </w:r>
      <w:r w:rsidR="003F00A9">
        <w:rPr>
          <w:rFonts w:asciiTheme="majorHAnsi" w:hAnsiTheme="majorHAnsi"/>
          <w:color w:val="000000" w:themeColor="text1"/>
        </w:rPr>
        <w:t>s</w:t>
      </w:r>
      <w:r w:rsidRPr="00B74EF1">
        <w:rPr>
          <w:rFonts w:asciiTheme="majorHAnsi" w:hAnsiTheme="majorHAnsi"/>
          <w:color w:val="000000" w:themeColor="text1"/>
        </w:rPr>
        <w:t xml:space="preserve"> specific reference to building partnerships with key stakeholders, while some </w:t>
      </w:r>
      <w:r w:rsidR="003F00A9">
        <w:rPr>
          <w:rFonts w:asciiTheme="majorHAnsi" w:hAnsiTheme="majorHAnsi"/>
          <w:color w:val="000000" w:themeColor="text1"/>
        </w:rPr>
        <w:t xml:space="preserve">of the </w:t>
      </w:r>
      <w:r w:rsidRPr="00B74EF1">
        <w:rPr>
          <w:rFonts w:asciiTheme="majorHAnsi" w:hAnsiTheme="majorHAnsi"/>
          <w:color w:val="000000" w:themeColor="text1"/>
        </w:rPr>
        <w:t xml:space="preserve">other functions would </w:t>
      </w:r>
      <w:r w:rsidR="003F00A9">
        <w:rPr>
          <w:rFonts w:asciiTheme="majorHAnsi" w:hAnsiTheme="majorHAnsi"/>
          <w:color w:val="000000" w:themeColor="text1"/>
        </w:rPr>
        <w:t xml:space="preserve">also </w:t>
      </w:r>
      <w:r w:rsidRPr="00B74EF1">
        <w:rPr>
          <w:rFonts w:asciiTheme="majorHAnsi" w:hAnsiTheme="majorHAnsi"/>
          <w:color w:val="000000" w:themeColor="text1"/>
        </w:rPr>
        <w:t xml:space="preserve">benefit </w:t>
      </w:r>
      <w:r w:rsidR="00E5184B" w:rsidRPr="00B74EF1">
        <w:rPr>
          <w:rFonts w:asciiTheme="majorHAnsi" w:hAnsiTheme="majorHAnsi"/>
          <w:color w:val="000000" w:themeColor="text1"/>
        </w:rPr>
        <w:t xml:space="preserve">from </w:t>
      </w:r>
      <w:r w:rsidRPr="00B74EF1">
        <w:rPr>
          <w:rFonts w:asciiTheme="majorHAnsi" w:hAnsiTheme="majorHAnsi"/>
          <w:color w:val="000000" w:themeColor="text1"/>
        </w:rPr>
        <w:t xml:space="preserve">partnerships. </w:t>
      </w:r>
    </w:p>
    <w:p w14:paraId="5A9D807B" w14:textId="1E29A53F" w:rsidR="002C34D9" w:rsidRPr="00B74EF1" w:rsidRDefault="00E449F5" w:rsidP="00A8395E">
      <w:pPr>
        <w:pStyle w:val="ListParagraph"/>
        <w:numPr>
          <w:ilvl w:val="0"/>
          <w:numId w:val="36"/>
        </w:numPr>
        <w:spacing w:before="100" w:beforeAutospacing="1" w:after="100" w:afterAutospacing="1"/>
        <w:rPr>
          <w:rFonts w:asciiTheme="majorHAnsi" w:hAnsiTheme="majorHAnsi"/>
          <w:color w:val="000000" w:themeColor="text1"/>
        </w:rPr>
      </w:pPr>
      <w:hyperlink r:id="rId18" w:history="1">
        <w:r w:rsidR="002C34D9" w:rsidRPr="00B74EF1">
          <w:rPr>
            <w:rStyle w:val="Hyperlink"/>
            <w:rFonts w:asciiTheme="majorHAnsi" w:hAnsiTheme="majorHAnsi"/>
            <w:color w:val="000000" w:themeColor="text1"/>
          </w:rPr>
          <w:t>Cochrane Fields</w:t>
        </w:r>
      </w:hyperlink>
      <w:r w:rsidR="002C34D9" w:rsidRPr="00B74EF1">
        <w:rPr>
          <w:rFonts w:asciiTheme="majorHAnsi" w:hAnsiTheme="majorHAnsi"/>
          <w:color w:val="000000" w:themeColor="text1"/>
        </w:rPr>
        <w:t xml:space="preserve">, with their emphasis on KT activities, have a history of active engagement with external partners. </w:t>
      </w:r>
      <w:r w:rsidR="00A8395E" w:rsidRPr="00B74EF1">
        <w:rPr>
          <w:rFonts w:asciiTheme="majorHAnsi" w:hAnsiTheme="majorHAnsi"/>
          <w:color w:val="000000" w:themeColor="text1"/>
        </w:rPr>
        <w:t xml:space="preserve">Network building and stakeholder engagement are described as two key dimensions for Fields.  </w:t>
      </w:r>
    </w:p>
    <w:p w14:paraId="40DEB938" w14:textId="7C0185B3" w:rsidR="00A8395E" w:rsidRPr="00B74EF1" w:rsidRDefault="00E449F5" w:rsidP="00A8395E">
      <w:pPr>
        <w:pStyle w:val="ListParagraph"/>
        <w:numPr>
          <w:ilvl w:val="0"/>
          <w:numId w:val="36"/>
        </w:numPr>
        <w:spacing w:before="100" w:beforeAutospacing="1" w:after="100" w:afterAutospacing="1"/>
        <w:rPr>
          <w:rFonts w:asciiTheme="majorHAnsi" w:hAnsiTheme="majorHAnsi" w:cs="Times New Roman"/>
          <w:color w:val="000000" w:themeColor="text1"/>
          <w:lang w:val="en-US"/>
        </w:rPr>
      </w:pPr>
      <w:hyperlink r:id="rId19" w:history="1">
        <w:r w:rsidR="00A8395E" w:rsidRPr="00B74EF1">
          <w:rPr>
            <w:rStyle w:val="Hyperlink"/>
            <w:rFonts w:asciiTheme="majorHAnsi" w:hAnsiTheme="majorHAnsi"/>
            <w:color w:val="000000" w:themeColor="text1"/>
          </w:rPr>
          <w:t>Cochrane Networks</w:t>
        </w:r>
      </w:hyperlink>
      <w:r w:rsidR="00A8395E" w:rsidRPr="00B74EF1">
        <w:rPr>
          <w:rFonts w:asciiTheme="majorHAnsi" w:hAnsiTheme="majorHAnsi"/>
          <w:color w:val="000000" w:themeColor="text1"/>
        </w:rPr>
        <w:t xml:space="preserve"> </w:t>
      </w:r>
      <w:r w:rsidR="00181282" w:rsidRPr="00B74EF1">
        <w:rPr>
          <w:rFonts w:asciiTheme="majorHAnsi" w:hAnsiTheme="majorHAnsi"/>
          <w:color w:val="000000" w:themeColor="text1"/>
        </w:rPr>
        <w:t>are expected to liaise</w:t>
      </w:r>
      <w:r w:rsidR="00A8395E" w:rsidRPr="00B74EF1">
        <w:rPr>
          <w:rFonts w:asciiTheme="majorHAnsi" w:hAnsiTheme="majorHAnsi"/>
          <w:color w:val="000000" w:themeColor="text1"/>
        </w:rPr>
        <w:t xml:space="preserve"> with the CET, Centres and other geographic-oriented Groups, Fields, </w:t>
      </w:r>
      <w:r w:rsidR="00A8395E" w:rsidRPr="00B74EF1">
        <w:rPr>
          <w:rFonts w:asciiTheme="majorHAnsi" w:hAnsiTheme="majorHAnsi" w:cs="Times New Roman"/>
          <w:color w:val="000000" w:themeColor="text1"/>
          <w:lang w:val="en-US"/>
        </w:rPr>
        <w:t>and others within the Cochrane community to support knowledge translation activities; and to ensure that there is effective joint working across the community, leading to greater engagement with stakeholder communities and increased impact and uptake of Cochrane Reviews.</w:t>
      </w:r>
    </w:p>
    <w:p w14:paraId="6310AB83" w14:textId="6CEC391C" w:rsidR="00A72743" w:rsidRPr="00B74EF1" w:rsidRDefault="00A8395E" w:rsidP="00A8395E">
      <w:pPr>
        <w:pStyle w:val="ListParagraph"/>
        <w:numPr>
          <w:ilvl w:val="0"/>
          <w:numId w:val="36"/>
        </w:numPr>
        <w:spacing w:before="100" w:beforeAutospacing="1" w:after="100" w:afterAutospacing="1"/>
        <w:rPr>
          <w:rFonts w:asciiTheme="majorHAnsi" w:hAnsiTheme="majorHAnsi" w:cs="Times New Roman"/>
          <w:color w:val="000000" w:themeColor="text1"/>
          <w:lang w:val="en-US"/>
        </w:rPr>
      </w:pPr>
      <w:r w:rsidRPr="00B74EF1">
        <w:rPr>
          <w:rFonts w:asciiTheme="majorHAnsi" w:hAnsiTheme="majorHAnsi" w:cs="Times New Roman"/>
          <w:color w:val="000000" w:themeColor="text1"/>
          <w:lang w:val="en-US"/>
        </w:rPr>
        <w:t xml:space="preserve">For </w:t>
      </w:r>
      <w:hyperlink r:id="rId20" w:history="1">
        <w:r w:rsidRPr="00B74EF1">
          <w:rPr>
            <w:rStyle w:val="Hyperlink"/>
            <w:rFonts w:asciiTheme="majorHAnsi" w:hAnsiTheme="majorHAnsi" w:cs="Times New Roman"/>
            <w:color w:val="000000" w:themeColor="text1"/>
            <w:lang w:val="en-US"/>
          </w:rPr>
          <w:t>Cochrane Review Groups</w:t>
        </w:r>
      </w:hyperlink>
      <w:r w:rsidRPr="00B74EF1">
        <w:rPr>
          <w:rFonts w:asciiTheme="majorHAnsi" w:hAnsiTheme="majorHAnsi" w:cs="Times New Roman"/>
          <w:color w:val="000000" w:themeColor="text1"/>
          <w:lang w:val="en-US"/>
        </w:rPr>
        <w:t xml:space="preserve"> engagement with key stakeholders and decisions makers is especially relevant for prioritization of reviews. Engagement during the priority setting process will </w:t>
      </w:r>
      <w:r w:rsidR="009F7314">
        <w:rPr>
          <w:rFonts w:asciiTheme="majorHAnsi" w:hAnsiTheme="majorHAnsi" w:cs="Times New Roman"/>
          <w:color w:val="000000" w:themeColor="text1"/>
          <w:lang w:val="en-US"/>
        </w:rPr>
        <w:t xml:space="preserve">also </w:t>
      </w:r>
      <w:r w:rsidRPr="00B74EF1">
        <w:rPr>
          <w:rFonts w:asciiTheme="majorHAnsi" w:hAnsiTheme="majorHAnsi" w:cs="Times New Roman"/>
          <w:color w:val="000000" w:themeColor="text1"/>
          <w:lang w:val="en-US"/>
        </w:rPr>
        <w:t xml:space="preserve">facilitate </w:t>
      </w:r>
      <w:r w:rsidR="009F7314">
        <w:rPr>
          <w:rFonts w:asciiTheme="majorHAnsi" w:hAnsiTheme="majorHAnsi" w:cs="Times New Roman"/>
          <w:color w:val="000000" w:themeColor="text1"/>
          <w:lang w:val="en-US"/>
        </w:rPr>
        <w:t xml:space="preserve">the </w:t>
      </w:r>
      <w:r w:rsidRPr="00B74EF1">
        <w:rPr>
          <w:rFonts w:asciiTheme="majorHAnsi" w:hAnsiTheme="majorHAnsi" w:cs="Times New Roman"/>
          <w:color w:val="000000" w:themeColor="text1"/>
          <w:lang w:val="en-US"/>
        </w:rPr>
        <w:t xml:space="preserve">use of reviews, as these will be more relevant to the needs of various stakeholders. </w:t>
      </w:r>
    </w:p>
    <w:p w14:paraId="65F4C652" w14:textId="3C059560" w:rsidR="009175D1" w:rsidRPr="00B74EF1" w:rsidRDefault="009175D1" w:rsidP="009175D1">
      <w:pPr>
        <w:pStyle w:val="Body"/>
        <w:rPr>
          <w:rFonts w:asciiTheme="majorHAnsi" w:hAnsiTheme="majorHAnsi" w:cs="Arial"/>
          <w:iCs/>
          <w:sz w:val="22"/>
          <w:szCs w:val="22"/>
        </w:rPr>
      </w:pPr>
      <w:r w:rsidRPr="00B74EF1">
        <w:rPr>
          <w:rFonts w:asciiTheme="majorHAnsi" w:hAnsiTheme="majorHAnsi" w:cs="Arial"/>
          <w:sz w:val="22"/>
          <w:szCs w:val="22"/>
        </w:rPr>
        <w:t xml:space="preserve">This guidance note has been developed by the Knowledge Translation Working Group on Formalizing Strategic Partnerships (KT Working Group). </w:t>
      </w:r>
      <w:r w:rsidRPr="00B74EF1">
        <w:rPr>
          <w:rFonts w:asciiTheme="majorHAnsi" w:hAnsiTheme="majorHAnsi" w:cs="Arial"/>
          <w:iCs/>
          <w:sz w:val="22"/>
          <w:szCs w:val="22"/>
        </w:rPr>
        <w:t xml:space="preserve">This KT Working Group aims to provide practical guidance to </w:t>
      </w:r>
      <w:r w:rsidRPr="00B74EF1">
        <w:rPr>
          <w:rFonts w:asciiTheme="majorHAnsi" w:hAnsiTheme="majorHAnsi" w:cs="Arial"/>
          <w:sz w:val="22"/>
          <w:szCs w:val="22"/>
        </w:rPr>
        <w:t>Cochrane Review Groups</w:t>
      </w:r>
      <w:r w:rsidR="002279A8">
        <w:rPr>
          <w:rFonts w:asciiTheme="majorHAnsi" w:hAnsiTheme="majorHAnsi" w:cs="Arial"/>
          <w:sz w:val="22"/>
          <w:szCs w:val="22"/>
        </w:rPr>
        <w:t xml:space="preserve">, </w:t>
      </w:r>
      <w:r w:rsidR="002279A8" w:rsidRPr="00B74EF1">
        <w:rPr>
          <w:rFonts w:asciiTheme="majorHAnsi" w:hAnsiTheme="majorHAnsi" w:cs="Arial"/>
          <w:sz w:val="22"/>
          <w:szCs w:val="22"/>
        </w:rPr>
        <w:t>Geographically-oriented Groups</w:t>
      </w:r>
      <w:r w:rsidR="002279A8">
        <w:rPr>
          <w:rFonts w:asciiTheme="majorHAnsi" w:hAnsiTheme="majorHAnsi" w:cs="Arial"/>
          <w:sz w:val="22"/>
          <w:szCs w:val="22"/>
        </w:rPr>
        <w:t xml:space="preserve"> (collectively: Groups),</w:t>
      </w:r>
      <w:r w:rsidRPr="00B74EF1">
        <w:rPr>
          <w:rFonts w:asciiTheme="majorHAnsi" w:hAnsiTheme="majorHAnsi" w:cs="Arial"/>
          <w:sz w:val="22"/>
          <w:szCs w:val="22"/>
        </w:rPr>
        <w:t xml:space="preserve"> Networks and Fields</w:t>
      </w:r>
      <w:r w:rsidRPr="00B74EF1">
        <w:rPr>
          <w:rFonts w:asciiTheme="majorHAnsi" w:hAnsiTheme="majorHAnsi" w:cs="Arial"/>
          <w:iCs/>
          <w:sz w:val="22"/>
          <w:szCs w:val="22"/>
        </w:rPr>
        <w:t xml:space="preserve"> on strategic partnership development, and thus supports the various Cochrane Groups</w:t>
      </w:r>
      <w:r w:rsidR="002279A8">
        <w:rPr>
          <w:rFonts w:asciiTheme="majorHAnsi" w:hAnsiTheme="majorHAnsi" w:cs="Arial"/>
          <w:iCs/>
          <w:sz w:val="22"/>
          <w:szCs w:val="22"/>
        </w:rPr>
        <w:t>, Networks and Fields</w:t>
      </w:r>
      <w:r w:rsidRPr="00B74EF1">
        <w:rPr>
          <w:rFonts w:asciiTheme="majorHAnsi" w:hAnsiTheme="majorHAnsi" w:cs="Arial"/>
          <w:iCs/>
          <w:sz w:val="22"/>
          <w:szCs w:val="22"/>
        </w:rPr>
        <w:t xml:space="preserve"> in reaching the expectations outlined above.</w:t>
      </w:r>
      <w:r w:rsidR="00CC6021">
        <w:rPr>
          <w:rFonts w:asciiTheme="majorHAnsi" w:hAnsiTheme="majorHAnsi" w:cs="Arial"/>
          <w:iCs/>
          <w:sz w:val="22"/>
          <w:szCs w:val="22"/>
        </w:rPr>
        <w:t xml:space="preserve"> </w:t>
      </w:r>
    </w:p>
    <w:p w14:paraId="6CDFD8E0" w14:textId="77777777" w:rsidR="009175D1" w:rsidRPr="00B74EF1" w:rsidRDefault="009175D1" w:rsidP="009175D1">
      <w:pPr>
        <w:pStyle w:val="Body"/>
        <w:rPr>
          <w:rFonts w:asciiTheme="majorHAnsi" w:hAnsiTheme="majorHAnsi" w:cs="Arial"/>
          <w:iCs/>
          <w:sz w:val="22"/>
          <w:szCs w:val="22"/>
        </w:rPr>
      </w:pPr>
    </w:p>
    <w:p w14:paraId="6290012F" w14:textId="32DA3A57" w:rsidR="009175D1" w:rsidRPr="00B74EF1" w:rsidRDefault="009175D1" w:rsidP="009175D1">
      <w:pPr>
        <w:pStyle w:val="Body"/>
        <w:rPr>
          <w:rFonts w:asciiTheme="majorHAnsi" w:hAnsiTheme="majorHAnsi" w:cs="Arial"/>
          <w:b/>
          <w:sz w:val="22"/>
          <w:szCs w:val="22"/>
        </w:rPr>
      </w:pPr>
      <w:bookmarkStart w:id="1" w:name="_Hlk518626974"/>
      <w:r w:rsidRPr="00B74EF1">
        <w:rPr>
          <w:rFonts w:asciiTheme="majorHAnsi" w:hAnsiTheme="majorHAnsi" w:cs="Arial"/>
          <w:b/>
          <w:iCs/>
          <w:sz w:val="22"/>
          <w:szCs w:val="22"/>
        </w:rPr>
        <w:t xml:space="preserve">This guidance note is a draft for consultation. We welcome any feedback on the guidance and encourage </w:t>
      </w:r>
      <w:r w:rsidR="002C2143">
        <w:rPr>
          <w:rFonts w:asciiTheme="majorHAnsi" w:hAnsiTheme="majorHAnsi" w:cs="Arial"/>
          <w:b/>
          <w:iCs/>
          <w:sz w:val="22"/>
          <w:szCs w:val="22"/>
        </w:rPr>
        <w:t xml:space="preserve">you </w:t>
      </w:r>
      <w:r w:rsidRPr="00B74EF1">
        <w:rPr>
          <w:rFonts w:asciiTheme="majorHAnsi" w:hAnsiTheme="majorHAnsi" w:cs="Arial"/>
          <w:b/>
          <w:iCs/>
          <w:sz w:val="22"/>
          <w:szCs w:val="22"/>
        </w:rPr>
        <w:t xml:space="preserve">to </w:t>
      </w:r>
      <w:r w:rsidR="002C2143">
        <w:rPr>
          <w:rFonts w:asciiTheme="majorHAnsi" w:hAnsiTheme="majorHAnsi" w:cs="Arial"/>
          <w:b/>
          <w:iCs/>
          <w:sz w:val="22"/>
          <w:szCs w:val="22"/>
        </w:rPr>
        <w:t xml:space="preserve">share your experiences of </w:t>
      </w:r>
      <w:r w:rsidRPr="00B74EF1">
        <w:rPr>
          <w:rFonts w:asciiTheme="majorHAnsi" w:hAnsiTheme="majorHAnsi" w:cs="Arial"/>
          <w:b/>
          <w:iCs/>
          <w:sz w:val="22"/>
          <w:szCs w:val="22"/>
        </w:rPr>
        <w:t xml:space="preserve">your partnership work, so that we can </w:t>
      </w:r>
      <w:r w:rsidR="002C2143">
        <w:rPr>
          <w:rFonts w:asciiTheme="majorHAnsi" w:hAnsiTheme="majorHAnsi" w:cs="Arial"/>
          <w:b/>
          <w:iCs/>
          <w:sz w:val="22"/>
          <w:szCs w:val="22"/>
        </w:rPr>
        <w:t>further improve</w:t>
      </w:r>
      <w:r w:rsidRPr="00B74EF1">
        <w:rPr>
          <w:rFonts w:asciiTheme="majorHAnsi" w:hAnsiTheme="majorHAnsi" w:cs="Arial"/>
          <w:b/>
          <w:iCs/>
          <w:sz w:val="22"/>
          <w:szCs w:val="22"/>
        </w:rPr>
        <w:t xml:space="preserve"> this guidance note. Any feedback can be send to: Karen Head (</w:t>
      </w:r>
      <w:hyperlink r:id="rId21" w:history="1">
        <w:r w:rsidRPr="00B74EF1">
          <w:rPr>
            <w:rStyle w:val="Hyperlink"/>
            <w:rFonts w:asciiTheme="majorHAnsi" w:hAnsiTheme="majorHAnsi" w:cs="Arial"/>
            <w:b/>
            <w:iCs/>
            <w:sz w:val="22"/>
            <w:szCs w:val="22"/>
          </w:rPr>
          <w:t>khead@cochrane.org)</w:t>
        </w:r>
      </w:hyperlink>
      <w:r w:rsidRPr="00B74EF1">
        <w:rPr>
          <w:rFonts w:asciiTheme="majorHAnsi" w:hAnsiTheme="majorHAnsi" w:cs="Arial"/>
          <w:b/>
          <w:iCs/>
          <w:sz w:val="22"/>
          <w:szCs w:val="22"/>
        </w:rPr>
        <w:t>, K</w:t>
      </w:r>
      <w:r w:rsidR="002C2143">
        <w:rPr>
          <w:rFonts w:asciiTheme="majorHAnsi" w:hAnsiTheme="majorHAnsi" w:cs="Arial"/>
          <w:b/>
          <w:iCs/>
          <w:sz w:val="22"/>
          <w:szCs w:val="22"/>
        </w:rPr>
        <w:t xml:space="preserve">nowledge </w:t>
      </w:r>
      <w:r w:rsidRPr="00B74EF1">
        <w:rPr>
          <w:rFonts w:asciiTheme="majorHAnsi" w:hAnsiTheme="majorHAnsi" w:cs="Arial"/>
          <w:b/>
          <w:iCs/>
          <w:sz w:val="22"/>
          <w:szCs w:val="22"/>
        </w:rPr>
        <w:t>T</w:t>
      </w:r>
      <w:r w:rsidR="002C2143">
        <w:rPr>
          <w:rFonts w:asciiTheme="majorHAnsi" w:hAnsiTheme="majorHAnsi" w:cs="Arial"/>
          <w:b/>
          <w:iCs/>
          <w:sz w:val="22"/>
          <w:szCs w:val="22"/>
        </w:rPr>
        <w:t>ranslation</w:t>
      </w:r>
      <w:r w:rsidRPr="00B74EF1">
        <w:rPr>
          <w:rFonts w:asciiTheme="majorHAnsi" w:hAnsiTheme="majorHAnsi" w:cs="Arial"/>
          <w:b/>
          <w:iCs/>
          <w:sz w:val="22"/>
          <w:szCs w:val="22"/>
        </w:rPr>
        <w:t xml:space="preserve"> Project Manager, Cochrane. </w:t>
      </w:r>
    </w:p>
    <w:bookmarkEnd w:id="1"/>
    <w:p w14:paraId="25A27F27" w14:textId="77777777" w:rsidR="009175D1" w:rsidRPr="00B74EF1" w:rsidRDefault="009175D1" w:rsidP="00A8395E">
      <w:pPr>
        <w:rPr>
          <w:rFonts w:asciiTheme="majorHAnsi" w:hAnsiTheme="majorHAnsi"/>
        </w:rPr>
      </w:pPr>
    </w:p>
    <w:p w14:paraId="09E7D8B0" w14:textId="51E61C90" w:rsidR="002F4C1E" w:rsidRPr="00B74EF1" w:rsidRDefault="002F4C1E">
      <w:pPr>
        <w:spacing w:after="200" w:line="276" w:lineRule="auto"/>
        <w:rPr>
          <w:rFonts w:asciiTheme="majorHAnsi" w:hAnsiTheme="majorHAnsi"/>
          <w:color w:val="002D64" w:themeColor="text2"/>
        </w:rPr>
      </w:pPr>
      <w:r w:rsidRPr="00B74EF1">
        <w:rPr>
          <w:rFonts w:asciiTheme="majorHAnsi" w:hAnsiTheme="majorHAnsi"/>
          <w:color w:val="002D64" w:themeColor="text2"/>
        </w:rPr>
        <w:br w:type="page"/>
      </w:r>
    </w:p>
    <w:p w14:paraId="03E2AC83" w14:textId="77777777" w:rsidR="00B877AF" w:rsidRPr="00B74EF1" w:rsidRDefault="00B877AF" w:rsidP="00CA7D18">
      <w:pPr>
        <w:spacing w:after="200" w:line="276" w:lineRule="auto"/>
        <w:rPr>
          <w:rFonts w:asciiTheme="majorHAnsi" w:hAnsiTheme="majorHAnsi"/>
          <w:color w:val="002D64" w:themeColor="text2"/>
        </w:rPr>
      </w:pPr>
    </w:p>
    <w:p w14:paraId="42048F71" w14:textId="4460B82F" w:rsidR="00EE60FD" w:rsidRPr="00B74EF1" w:rsidRDefault="00267EA9" w:rsidP="00EE60FD">
      <w:pPr>
        <w:pStyle w:val="PagesHeading"/>
      </w:pPr>
      <w:bookmarkStart w:id="2" w:name="_Toc512525781"/>
      <w:r w:rsidRPr="00B74EF1">
        <w:t>Defining</w:t>
      </w:r>
      <w:r w:rsidR="00EE60FD" w:rsidRPr="00B74EF1">
        <w:t xml:space="preserve"> the need</w:t>
      </w:r>
      <w:bookmarkEnd w:id="2"/>
    </w:p>
    <w:p w14:paraId="43FFB393" w14:textId="673E7F56" w:rsidR="00EE60FD" w:rsidRPr="00B74EF1" w:rsidRDefault="00EE60FD" w:rsidP="00EE60FD">
      <w:pPr>
        <w:rPr>
          <w:rFonts w:asciiTheme="majorHAnsi" w:hAnsiTheme="majorHAnsi"/>
        </w:rPr>
      </w:pPr>
      <w:r w:rsidRPr="00B74EF1">
        <w:rPr>
          <w:rFonts w:asciiTheme="majorHAnsi" w:hAnsiTheme="majorHAnsi"/>
        </w:rPr>
        <w:t xml:space="preserve">There </w:t>
      </w:r>
      <w:r w:rsidR="00215BDE" w:rsidRPr="00B74EF1">
        <w:rPr>
          <w:rFonts w:asciiTheme="majorHAnsi" w:hAnsiTheme="majorHAnsi"/>
        </w:rPr>
        <w:t>are</w:t>
      </w:r>
      <w:r w:rsidRPr="00B74EF1">
        <w:rPr>
          <w:rFonts w:asciiTheme="majorHAnsi" w:hAnsiTheme="majorHAnsi"/>
        </w:rPr>
        <w:t xml:space="preserve"> many reasons for a Cochrane Group</w:t>
      </w:r>
      <w:r w:rsidR="002279A8">
        <w:rPr>
          <w:rFonts w:asciiTheme="majorHAnsi" w:hAnsiTheme="majorHAnsi"/>
        </w:rPr>
        <w:t>, Network or Field</w:t>
      </w:r>
      <w:r w:rsidRPr="00B74EF1">
        <w:rPr>
          <w:rFonts w:asciiTheme="majorHAnsi" w:hAnsiTheme="majorHAnsi"/>
        </w:rPr>
        <w:t xml:space="preserve"> to want to develop partnerships – with external partners, as well as internall</w:t>
      </w:r>
      <w:r w:rsidR="00291923" w:rsidRPr="00B74EF1">
        <w:rPr>
          <w:rFonts w:asciiTheme="majorHAnsi" w:hAnsiTheme="majorHAnsi"/>
        </w:rPr>
        <w:t>y - with other Cochrane Groups</w:t>
      </w:r>
      <w:r w:rsidR="002279A8">
        <w:rPr>
          <w:rFonts w:asciiTheme="majorHAnsi" w:hAnsiTheme="majorHAnsi"/>
        </w:rPr>
        <w:t>, Networks or Fields</w:t>
      </w:r>
      <w:r w:rsidR="00291923" w:rsidRPr="00B74EF1">
        <w:rPr>
          <w:rFonts w:asciiTheme="majorHAnsi" w:hAnsiTheme="majorHAnsi"/>
        </w:rPr>
        <w:t>:</w:t>
      </w:r>
    </w:p>
    <w:p w14:paraId="4398D9DB" w14:textId="77777777" w:rsidR="00EE60FD" w:rsidRPr="00B74EF1" w:rsidRDefault="00EE60FD" w:rsidP="00EE60FD">
      <w:pPr>
        <w:rPr>
          <w:rFonts w:asciiTheme="majorHAnsi" w:hAnsiTheme="majorHAnsi"/>
        </w:rPr>
      </w:pPr>
    </w:p>
    <w:p w14:paraId="13CB408D" w14:textId="77777777" w:rsidR="00EE60FD" w:rsidRPr="00B74EF1" w:rsidRDefault="00EE60FD" w:rsidP="00EE60FD">
      <w:pPr>
        <w:pStyle w:val="ListParagraph"/>
        <w:numPr>
          <w:ilvl w:val="0"/>
          <w:numId w:val="27"/>
        </w:numPr>
        <w:rPr>
          <w:rFonts w:asciiTheme="majorHAnsi" w:hAnsiTheme="majorHAnsi"/>
        </w:rPr>
      </w:pPr>
      <w:r w:rsidRPr="00B74EF1">
        <w:rPr>
          <w:rFonts w:asciiTheme="majorHAnsi" w:hAnsiTheme="majorHAnsi"/>
        </w:rPr>
        <w:t>A need to gain external or internal input into a priority setting process;</w:t>
      </w:r>
    </w:p>
    <w:p w14:paraId="77780DE0" w14:textId="100D3774" w:rsidR="00EE60FD" w:rsidRPr="00B74EF1" w:rsidRDefault="00EE60FD" w:rsidP="00EE60FD">
      <w:pPr>
        <w:pStyle w:val="ListParagraph"/>
        <w:numPr>
          <w:ilvl w:val="0"/>
          <w:numId w:val="27"/>
        </w:numPr>
        <w:rPr>
          <w:rFonts w:asciiTheme="majorHAnsi" w:hAnsiTheme="majorHAnsi"/>
        </w:rPr>
      </w:pPr>
      <w:r w:rsidRPr="00B74EF1">
        <w:rPr>
          <w:rFonts w:asciiTheme="majorHAnsi" w:hAnsiTheme="majorHAnsi"/>
        </w:rPr>
        <w:t>The wis</w:t>
      </w:r>
      <w:r w:rsidR="002C2143">
        <w:rPr>
          <w:rFonts w:asciiTheme="majorHAnsi" w:hAnsiTheme="majorHAnsi"/>
        </w:rPr>
        <w:t>h to jointly develop a protocol</w:t>
      </w:r>
      <w:r w:rsidRPr="00B74EF1">
        <w:rPr>
          <w:rFonts w:asciiTheme="majorHAnsi" w:hAnsiTheme="majorHAnsi"/>
        </w:rPr>
        <w:t xml:space="preserve"> or co-produce a review;</w:t>
      </w:r>
    </w:p>
    <w:p w14:paraId="53B95478" w14:textId="77777777" w:rsidR="00EE60FD" w:rsidRPr="00B74EF1" w:rsidRDefault="00EE60FD" w:rsidP="00EE60FD">
      <w:pPr>
        <w:pStyle w:val="ListParagraph"/>
        <w:numPr>
          <w:ilvl w:val="0"/>
          <w:numId w:val="27"/>
        </w:numPr>
        <w:rPr>
          <w:rFonts w:asciiTheme="majorHAnsi" w:hAnsiTheme="majorHAnsi"/>
        </w:rPr>
      </w:pPr>
      <w:r w:rsidRPr="00B74EF1">
        <w:rPr>
          <w:rFonts w:asciiTheme="majorHAnsi" w:hAnsiTheme="majorHAnsi"/>
        </w:rPr>
        <w:t>Wanting to increase the use of Cochrane systematic reviews through dissemination of evidence or training of potential users in interpreting the evidence;</w:t>
      </w:r>
    </w:p>
    <w:p w14:paraId="07EA5072" w14:textId="63A7E300" w:rsidR="00EE60FD" w:rsidRPr="00B74EF1" w:rsidRDefault="00EE60FD" w:rsidP="00EE60FD">
      <w:pPr>
        <w:pStyle w:val="ListParagraph"/>
        <w:numPr>
          <w:ilvl w:val="0"/>
          <w:numId w:val="27"/>
        </w:numPr>
        <w:rPr>
          <w:rFonts w:asciiTheme="majorHAnsi" w:hAnsiTheme="majorHAnsi"/>
        </w:rPr>
      </w:pPr>
      <w:r w:rsidRPr="00B74EF1">
        <w:rPr>
          <w:rFonts w:asciiTheme="majorHAnsi" w:hAnsiTheme="majorHAnsi"/>
        </w:rPr>
        <w:t>The need to obtain funding for the activities of a Cochrane Group</w:t>
      </w:r>
      <w:r w:rsidR="002279A8">
        <w:rPr>
          <w:rFonts w:asciiTheme="majorHAnsi" w:hAnsiTheme="majorHAnsi"/>
        </w:rPr>
        <w:t>, Network or Field</w:t>
      </w:r>
      <w:r w:rsidRPr="00B74EF1">
        <w:rPr>
          <w:rFonts w:asciiTheme="majorHAnsi" w:hAnsiTheme="majorHAnsi"/>
        </w:rPr>
        <w:t>;</w:t>
      </w:r>
      <w:r w:rsidR="009B654A" w:rsidRPr="00B74EF1">
        <w:rPr>
          <w:rFonts w:asciiTheme="majorHAnsi" w:hAnsiTheme="majorHAnsi"/>
        </w:rPr>
        <w:t xml:space="preserve"> or</w:t>
      </w:r>
    </w:p>
    <w:p w14:paraId="44AB1526" w14:textId="5194E072" w:rsidR="00EE60FD" w:rsidRPr="00B74EF1" w:rsidRDefault="00EE60FD" w:rsidP="009B654A">
      <w:pPr>
        <w:pStyle w:val="ListParagraph"/>
        <w:numPr>
          <w:ilvl w:val="0"/>
          <w:numId w:val="27"/>
        </w:numPr>
        <w:rPr>
          <w:rFonts w:asciiTheme="majorHAnsi" w:hAnsiTheme="majorHAnsi"/>
        </w:rPr>
      </w:pPr>
      <w:r w:rsidRPr="00B74EF1">
        <w:rPr>
          <w:rFonts w:asciiTheme="majorHAnsi" w:hAnsiTheme="majorHAnsi"/>
        </w:rPr>
        <w:t>The wish to advocate for evidence-informed health decision making, in a certain context, jointly with like-</w:t>
      </w:r>
      <w:r w:rsidR="00C7538B" w:rsidRPr="00B74EF1">
        <w:rPr>
          <w:rFonts w:asciiTheme="majorHAnsi" w:hAnsiTheme="majorHAnsi"/>
        </w:rPr>
        <w:t>minded partners.</w:t>
      </w:r>
    </w:p>
    <w:p w14:paraId="72571A6F" w14:textId="77777777" w:rsidR="00EE60FD" w:rsidRPr="00B74EF1" w:rsidRDefault="00EE60FD" w:rsidP="00EE60FD">
      <w:pPr>
        <w:rPr>
          <w:rFonts w:asciiTheme="majorHAnsi" w:hAnsiTheme="majorHAnsi"/>
        </w:rPr>
      </w:pPr>
    </w:p>
    <w:p w14:paraId="2D1F36A5" w14:textId="3ABC7242" w:rsidR="003311B0" w:rsidRPr="00B74EF1" w:rsidRDefault="00694F9F" w:rsidP="00EE60FD">
      <w:pPr>
        <w:rPr>
          <w:rFonts w:asciiTheme="majorHAnsi" w:hAnsiTheme="majorHAnsi"/>
        </w:rPr>
      </w:pPr>
      <w:r w:rsidRPr="00B74EF1">
        <w:rPr>
          <w:rFonts w:asciiTheme="majorHAnsi" w:hAnsiTheme="majorHAnsi"/>
        </w:rPr>
        <w:t xml:space="preserve">Being clear about the needs will help identify the best partner to work with. </w:t>
      </w:r>
      <w:r w:rsidR="003311B0" w:rsidRPr="00B74EF1">
        <w:rPr>
          <w:rFonts w:asciiTheme="majorHAnsi" w:hAnsiTheme="majorHAnsi"/>
        </w:rPr>
        <w:t>The expectation of any partnership is that more can be achieved in partnering than a Cochrane Group</w:t>
      </w:r>
      <w:r w:rsidR="002279A8">
        <w:rPr>
          <w:rFonts w:asciiTheme="majorHAnsi" w:hAnsiTheme="majorHAnsi"/>
        </w:rPr>
        <w:t>, Network or Field</w:t>
      </w:r>
      <w:r w:rsidR="003311B0" w:rsidRPr="00B74EF1">
        <w:rPr>
          <w:rFonts w:asciiTheme="majorHAnsi" w:hAnsiTheme="majorHAnsi"/>
        </w:rPr>
        <w:t xml:space="preserve"> </w:t>
      </w:r>
      <w:r w:rsidR="000C552F" w:rsidRPr="00B74EF1">
        <w:rPr>
          <w:rFonts w:asciiTheme="majorHAnsi" w:hAnsiTheme="majorHAnsi"/>
        </w:rPr>
        <w:t xml:space="preserve">can achieve </w:t>
      </w:r>
      <w:r w:rsidR="003311B0" w:rsidRPr="00B74EF1">
        <w:rPr>
          <w:rFonts w:asciiTheme="majorHAnsi" w:hAnsiTheme="majorHAnsi"/>
        </w:rPr>
        <w:t xml:space="preserve">on its own. If approached by a partner to engage in a partnership (instead of pro-actively looking for partners), the need question </w:t>
      </w:r>
      <w:r w:rsidR="00C76DF0" w:rsidRPr="00B74EF1">
        <w:rPr>
          <w:rFonts w:asciiTheme="majorHAnsi" w:hAnsiTheme="majorHAnsi"/>
        </w:rPr>
        <w:t>should</w:t>
      </w:r>
      <w:r w:rsidR="003311B0" w:rsidRPr="00B74EF1">
        <w:rPr>
          <w:rFonts w:asciiTheme="majorHAnsi" w:hAnsiTheme="majorHAnsi"/>
        </w:rPr>
        <w:t xml:space="preserve"> be answered too</w:t>
      </w:r>
      <w:r w:rsidR="00C76DF0" w:rsidRPr="00B74EF1">
        <w:rPr>
          <w:rFonts w:asciiTheme="majorHAnsi" w:hAnsiTheme="majorHAnsi"/>
        </w:rPr>
        <w:t xml:space="preserve"> as it forms the basis of any partnership</w:t>
      </w:r>
      <w:r w:rsidR="003311B0" w:rsidRPr="00B74EF1">
        <w:rPr>
          <w:rFonts w:asciiTheme="majorHAnsi" w:hAnsiTheme="majorHAnsi"/>
        </w:rPr>
        <w:t xml:space="preserve">. </w:t>
      </w:r>
    </w:p>
    <w:p w14:paraId="0A43E633" w14:textId="77777777" w:rsidR="00EE60FD" w:rsidRPr="00B74EF1" w:rsidRDefault="00EE60FD" w:rsidP="00EE60FD">
      <w:pPr>
        <w:rPr>
          <w:rFonts w:asciiTheme="majorHAnsi" w:hAnsiTheme="majorHAnsi"/>
        </w:rPr>
      </w:pPr>
    </w:p>
    <w:p w14:paraId="30091786" w14:textId="7EBE07A9" w:rsidR="000469FB" w:rsidRPr="00B74EF1" w:rsidRDefault="000469FB" w:rsidP="00EE60FD">
      <w:pPr>
        <w:rPr>
          <w:rFonts w:asciiTheme="majorHAnsi" w:hAnsiTheme="majorHAnsi"/>
        </w:rPr>
      </w:pPr>
      <w:r w:rsidRPr="00B74EF1">
        <w:rPr>
          <w:rFonts w:asciiTheme="majorHAnsi" w:hAnsiTheme="majorHAnsi"/>
        </w:rPr>
        <w:t>Tools and resources:</w:t>
      </w:r>
    </w:p>
    <w:p w14:paraId="6C366B44" w14:textId="66EE8684" w:rsidR="000469FB" w:rsidRPr="00B74EF1" w:rsidRDefault="000469FB" w:rsidP="000469FB">
      <w:pPr>
        <w:pStyle w:val="ListParagraph"/>
        <w:numPr>
          <w:ilvl w:val="0"/>
          <w:numId w:val="28"/>
        </w:numPr>
        <w:rPr>
          <w:rFonts w:asciiTheme="majorHAnsi" w:hAnsiTheme="majorHAnsi"/>
          <w:lang w:val="en-AU"/>
        </w:rPr>
      </w:pPr>
      <w:r w:rsidRPr="00B74EF1">
        <w:rPr>
          <w:rFonts w:asciiTheme="majorHAnsi" w:hAnsiTheme="majorHAnsi"/>
        </w:rPr>
        <w:t xml:space="preserve">Australian Government, Department of Social Services, </w:t>
      </w:r>
      <w:hyperlink r:id="rId22" w:history="1">
        <w:r w:rsidRPr="00B74EF1">
          <w:rPr>
            <w:rStyle w:val="Hyperlink"/>
            <w:rFonts w:asciiTheme="majorHAnsi" w:hAnsiTheme="majorHAnsi"/>
          </w:rPr>
          <w:t>Partnering tools</w:t>
        </w:r>
      </w:hyperlink>
      <w:r w:rsidRPr="00B74EF1">
        <w:rPr>
          <w:rFonts w:asciiTheme="majorHAnsi" w:hAnsiTheme="majorHAnsi"/>
        </w:rPr>
        <w:t xml:space="preserve">: </w:t>
      </w:r>
      <w:r w:rsidRPr="00B74EF1">
        <w:rPr>
          <w:rFonts w:asciiTheme="majorHAnsi" w:eastAsia="Times New Roman" w:hAnsiTheme="majorHAnsi" w:cs="Times New Roman"/>
          <w:lang w:val="en-US"/>
        </w:rPr>
        <w:t>Tool 1: Partnership Ready Checklist</w:t>
      </w:r>
      <w:r w:rsidR="00912CB0" w:rsidRPr="00B74EF1">
        <w:rPr>
          <w:rFonts w:asciiTheme="majorHAnsi" w:eastAsia="Times New Roman" w:hAnsiTheme="majorHAnsi" w:cs="Times New Roman"/>
          <w:lang w:val="en-US"/>
        </w:rPr>
        <w:t>.</w:t>
      </w:r>
    </w:p>
    <w:p w14:paraId="67D83356" w14:textId="77777777" w:rsidR="000469FB" w:rsidRPr="00B74EF1" w:rsidRDefault="000469FB" w:rsidP="00EE60FD">
      <w:pPr>
        <w:rPr>
          <w:rFonts w:asciiTheme="majorHAnsi" w:hAnsiTheme="majorHAnsi"/>
        </w:rPr>
      </w:pPr>
    </w:p>
    <w:p w14:paraId="40573D0C" w14:textId="2A00DC28" w:rsidR="002F4C1E" w:rsidRPr="00B74EF1" w:rsidRDefault="002F4C1E">
      <w:pPr>
        <w:spacing w:after="200" w:line="276" w:lineRule="auto"/>
        <w:rPr>
          <w:rFonts w:asciiTheme="majorHAnsi" w:hAnsiTheme="majorHAnsi"/>
        </w:rPr>
      </w:pPr>
      <w:r w:rsidRPr="00B74EF1">
        <w:rPr>
          <w:rFonts w:asciiTheme="majorHAnsi" w:hAnsiTheme="majorHAnsi"/>
        </w:rPr>
        <w:br w:type="page"/>
      </w:r>
    </w:p>
    <w:p w14:paraId="7E0AB7B4" w14:textId="77777777" w:rsidR="005E0654" w:rsidRPr="00B74EF1" w:rsidRDefault="005E0654" w:rsidP="00EE60FD">
      <w:pPr>
        <w:rPr>
          <w:rFonts w:asciiTheme="majorHAnsi" w:hAnsiTheme="majorHAnsi"/>
        </w:rPr>
      </w:pPr>
    </w:p>
    <w:p w14:paraId="3FCCAF7A" w14:textId="4D86B352" w:rsidR="00EE60FD" w:rsidRPr="00B74EF1" w:rsidRDefault="00FF4572" w:rsidP="00EE60FD">
      <w:pPr>
        <w:pStyle w:val="PagesHeading"/>
      </w:pPr>
      <w:bookmarkStart w:id="3" w:name="_Toc512525782"/>
      <w:r w:rsidRPr="00B74EF1">
        <w:t>Map</w:t>
      </w:r>
      <w:r w:rsidR="00267EA9" w:rsidRPr="00B74EF1">
        <w:t>ping</w:t>
      </w:r>
      <w:r w:rsidR="00EE60FD" w:rsidRPr="00B74EF1">
        <w:t xml:space="preserve"> the partners</w:t>
      </w:r>
      <w:bookmarkEnd w:id="3"/>
    </w:p>
    <w:p w14:paraId="5879DBB5" w14:textId="5A15B708" w:rsidR="00F27AAD" w:rsidRPr="00B74EF1" w:rsidRDefault="00F27AAD" w:rsidP="00F27AAD">
      <w:pPr>
        <w:rPr>
          <w:rFonts w:asciiTheme="majorHAnsi" w:hAnsiTheme="majorHAnsi"/>
        </w:rPr>
      </w:pPr>
      <w:r w:rsidRPr="00B74EF1">
        <w:rPr>
          <w:rFonts w:asciiTheme="majorHAnsi" w:hAnsiTheme="majorHAnsi"/>
        </w:rPr>
        <w:t>T</w:t>
      </w:r>
      <w:r w:rsidR="00EE60FD" w:rsidRPr="00B74EF1">
        <w:rPr>
          <w:rFonts w:asciiTheme="majorHAnsi" w:hAnsiTheme="majorHAnsi"/>
        </w:rPr>
        <w:t xml:space="preserve">he partnership </w:t>
      </w:r>
      <w:r w:rsidRPr="00B74EF1">
        <w:rPr>
          <w:rFonts w:asciiTheme="majorHAnsi" w:hAnsiTheme="majorHAnsi"/>
        </w:rPr>
        <w:t>purpose will determine with whom a partnership could be developed</w:t>
      </w:r>
      <w:r w:rsidR="0055644F">
        <w:rPr>
          <w:rFonts w:asciiTheme="majorHAnsi" w:hAnsiTheme="majorHAnsi"/>
        </w:rPr>
        <w:t xml:space="preserve"> in order</w:t>
      </w:r>
      <w:r w:rsidRPr="00B74EF1">
        <w:rPr>
          <w:rFonts w:asciiTheme="majorHAnsi" w:hAnsiTheme="majorHAnsi"/>
        </w:rPr>
        <w:t xml:space="preserve"> to bring the added value, skills, or resources needed. If there are multiple partners that could bring this added value, </w:t>
      </w:r>
      <w:r w:rsidR="00C15A52" w:rsidRPr="00B74EF1">
        <w:rPr>
          <w:rFonts w:asciiTheme="majorHAnsi" w:hAnsiTheme="majorHAnsi"/>
        </w:rPr>
        <w:t xml:space="preserve">considering the </w:t>
      </w:r>
      <w:r w:rsidRPr="00B74EF1">
        <w:rPr>
          <w:rFonts w:asciiTheme="majorHAnsi" w:hAnsiTheme="majorHAnsi"/>
        </w:rPr>
        <w:t xml:space="preserve">advantages and disadvantages of partnering with each </w:t>
      </w:r>
      <w:r w:rsidR="002C0D32" w:rsidRPr="00B74EF1">
        <w:rPr>
          <w:rFonts w:asciiTheme="majorHAnsi" w:hAnsiTheme="majorHAnsi"/>
        </w:rPr>
        <w:t>organiz</w:t>
      </w:r>
      <w:r w:rsidR="0055644F">
        <w:rPr>
          <w:rFonts w:asciiTheme="majorHAnsi" w:hAnsiTheme="majorHAnsi"/>
        </w:rPr>
        <w:t xml:space="preserve">ation or group </w:t>
      </w:r>
      <w:r w:rsidRPr="00B74EF1">
        <w:rPr>
          <w:rFonts w:asciiTheme="majorHAnsi" w:hAnsiTheme="majorHAnsi"/>
        </w:rPr>
        <w:t>will help decide which partnership to pursue.</w:t>
      </w:r>
      <w:r w:rsidRPr="00B74EF1">
        <w:rPr>
          <w:rStyle w:val="apple-converted-space"/>
          <w:rFonts w:asciiTheme="majorHAnsi" w:hAnsiTheme="majorHAnsi"/>
        </w:rPr>
        <w:t> </w:t>
      </w:r>
      <w:r w:rsidR="00240D7E" w:rsidRPr="00B74EF1">
        <w:rPr>
          <w:rStyle w:val="apple-converted-space"/>
          <w:rFonts w:asciiTheme="majorHAnsi" w:hAnsiTheme="majorHAnsi"/>
        </w:rPr>
        <w:t xml:space="preserve">When approached by a </w:t>
      </w:r>
      <w:r w:rsidR="0055644F">
        <w:rPr>
          <w:rStyle w:val="apple-converted-space"/>
          <w:rFonts w:asciiTheme="majorHAnsi" w:hAnsiTheme="majorHAnsi"/>
        </w:rPr>
        <w:t xml:space="preserve">potential </w:t>
      </w:r>
      <w:r w:rsidR="00240D7E" w:rsidRPr="00B74EF1">
        <w:rPr>
          <w:rStyle w:val="apple-converted-space"/>
          <w:rFonts w:asciiTheme="majorHAnsi" w:hAnsiTheme="majorHAnsi"/>
        </w:rPr>
        <w:t xml:space="preserve">partner to engage in a partnership, it is useful to consider whether this is </w:t>
      </w:r>
      <w:r w:rsidR="00CE40E8" w:rsidRPr="00B74EF1">
        <w:rPr>
          <w:rStyle w:val="apple-converted-space"/>
          <w:rFonts w:asciiTheme="majorHAnsi" w:hAnsiTheme="majorHAnsi"/>
        </w:rPr>
        <w:t xml:space="preserve">the </w:t>
      </w:r>
      <w:r w:rsidR="00C76DF0" w:rsidRPr="00B74EF1">
        <w:rPr>
          <w:rStyle w:val="apple-converted-space"/>
          <w:rFonts w:asciiTheme="majorHAnsi" w:hAnsiTheme="majorHAnsi"/>
        </w:rPr>
        <w:t>most appropriate</w:t>
      </w:r>
      <w:r w:rsidR="00240D7E" w:rsidRPr="00B74EF1">
        <w:rPr>
          <w:rStyle w:val="apple-converted-space"/>
          <w:rFonts w:asciiTheme="majorHAnsi" w:hAnsiTheme="majorHAnsi"/>
        </w:rPr>
        <w:t xml:space="preserve"> partner, or whether there are others </w:t>
      </w:r>
      <w:r w:rsidR="00694F9F" w:rsidRPr="00B74EF1">
        <w:rPr>
          <w:rStyle w:val="apple-converted-space"/>
          <w:rFonts w:asciiTheme="majorHAnsi" w:hAnsiTheme="majorHAnsi"/>
        </w:rPr>
        <w:t>with whom developing a partnership would be more beneficial.</w:t>
      </w:r>
    </w:p>
    <w:p w14:paraId="271C73A9" w14:textId="3BC3F337" w:rsidR="00F27AAD" w:rsidRPr="00B74EF1" w:rsidRDefault="00F27AAD" w:rsidP="00F27AAD">
      <w:pPr>
        <w:pStyle w:val="p1"/>
        <w:rPr>
          <w:rFonts w:asciiTheme="majorHAnsi" w:hAnsiTheme="majorHAnsi"/>
          <w:sz w:val="22"/>
          <w:szCs w:val="22"/>
        </w:rPr>
      </w:pPr>
    </w:p>
    <w:p w14:paraId="7F7E768F" w14:textId="6B1D7DA4" w:rsidR="00F27AAD" w:rsidRPr="00B74EF1" w:rsidRDefault="00F27AAD" w:rsidP="00F27AAD">
      <w:pPr>
        <w:pStyle w:val="p1"/>
        <w:rPr>
          <w:rFonts w:asciiTheme="majorHAnsi" w:hAnsiTheme="majorHAnsi"/>
          <w:sz w:val="22"/>
          <w:szCs w:val="22"/>
        </w:rPr>
      </w:pPr>
      <w:r w:rsidRPr="00B74EF1">
        <w:rPr>
          <w:rFonts w:asciiTheme="majorHAnsi" w:hAnsiTheme="majorHAnsi"/>
          <w:sz w:val="22"/>
          <w:szCs w:val="22"/>
        </w:rPr>
        <w:t xml:space="preserve">Questions </w:t>
      </w:r>
      <w:r w:rsidR="00240D7E" w:rsidRPr="00B74EF1">
        <w:rPr>
          <w:rFonts w:asciiTheme="majorHAnsi" w:hAnsiTheme="majorHAnsi"/>
          <w:sz w:val="22"/>
          <w:szCs w:val="22"/>
        </w:rPr>
        <w:t>to</w:t>
      </w:r>
      <w:r w:rsidRPr="00B74EF1">
        <w:rPr>
          <w:rFonts w:asciiTheme="majorHAnsi" w:hAnsiTheme="majorHAnsi"/>
          <w:sz w:val="22"/>
          <w:szCs w:val="22"/>
        </w:rPr>
        <w:t xml:space="preserve"> be asked:</w:t>
      </w:r>
    </w:p>
    <w:p w14:paraId="098DD212" w14:textId="06D32C4B" w:rsidR="00F27AAD" w:rsidRPr="00B74EF1" w:rsidRDefault="00F27AAD" w:rsidP="00F27AAD">
      <w:pPr>
        <w:pStyle w:val="p2"/>
        <w:numPr>
          <w:ilvl w:val="0"/>
          <w:numId w:val="29"/>
        </w:numPr>
        <w:rPr>
          <w:rFonts w:asciiTheme="majorHAnsi" w:hAnsiTheme="majorHAnsi"/>
          <w:sz w:val="22"/>
          <w:szCs w:val="22"/>
        </w:rPr>
      </w:pPr>
      <w:r w:rsidRPr="00B74EF1">
        <w:rPr>
          <w:rFonts w:asciiTheme="majorHAnsi" w:hAnsiTheme="majorHAnsi"/>
          <w:sz w:val="22"/>
          <w:szCs w:val="22"/>
        </w:rPr>
        <w:t>What organizational and collective benefits will be gained throu</w:t>
      </w:r>
      <w:r w:rsidR="0055644F">
        <w:rPr>
          <w:rFonts w:asciiTheme="majorHAnsi" w:hAnsiTheme="majorHAnsi"/>
          <w:sz w:val="22"/>
          <w:szCs w:val="22"/>
        </w:rPr>
        <w:t xml:space="preserve">gh the partnership for Cochrane/ </w:t>
      </w:r>
      <w:r w:rsidRPr="00B74EF1">
        <w:rPr>
          <w:rFonts w:asciiTheme="majorHAnsi" w:hAnsiTheme="majorHAnsi"/>
          <w:sz w:val="22"/>
          <w:szCs w:val="22"/>
        </w:rPr>
        <w:t>the Cochrane Group</w:t>
      </w:r>
      <w:r w:rsidR="002279A8">
        <w:rPr>
          <w:rFonts w:asciiTheme="majorHAnsi" w:hAnsiTheme="majorHAnsi"/>
          <w:sz w:val="22"/>
          <w:szCs w:val="22"/>
        </w:rPr>
        <w:t>, Network or Field</w:t>
      </w:r>
      <w:r w:rsidRPr="00B74EF1">
        <w:rPr>
          <w:rFonts w:asciiTheme="majorHAnsi" w:hAnsiTheme="majorHAnsi"/>
          <w:sz w:val="22"/>
          <w:szCs w:val="22"/>
        </w:rPr>
        <w:t xml:space="preserve"> and the potential partner?</w:t>
      </w:r>
      <w:r w:rsidRPr="00B74EF1">
        <w:rPr>
          <w:rStyle w:val="apple-converted-space"/>
          <w:rFonts w:asciiTheme="majorHAnsi" w:hAnsiTheme="majorHAnsi"/>
          <w:sz w:val="22"/>
          <w:szCs w:val="22"/>
        </w:rPr>
        <w:t> </w:t>
      </w:r>
    </w:p>
    <w:p w14:paraId="7BEBDBB3" w14:textId="388E8A1C" w:rsidR="00240D7E" w:rsidRPr="00B74EF1" w:rsidRDefault="00F27AAD" w:rsidP="00240D7E">
      <w:pPr>
        <w:pStyle w:val="p2"/>
        <w:numPr>
          <w:ilvl w:val="0"/>
          <w:numId w:val="29"/>
        </w:numPr>
        <w:rPr>
          <w:rFonts w:asciiTheme="majorHAnsi" w:hAnsiTheme="majorHAnsi"/>
          <w:sz w:val="22"/>
          <w:szCs w:val="22"/>
        </w:rPr>
      </w:pPr>
      <w:r w:rsidRPr="00B74EF1">
        <w:rPr>
          <w:rFonts w:asciiTheme="majorHAnsi" w:hAnsiTheme="majorHAnsi"/>
          <w:sz w:val="22"/>
          <w:szCs w:val="22"/>
        </w:rPr>
        <w:t>What risks does the potential partnership incur for Cochrane/ the Cochrane Group</w:t>
      </w:r>
      <w:r w:rsidR="0055644F">
        <w:rPr>
          <w:rFonts w:asciiTheme="majorHAnsi" w:hAnsiTheme="majorHAnsi"/>
          <w:sz w:val="22"/>
          <w:szCs w:val="22"/>
        </w:rPr>
        <w:t>, Network or Field</w:t>
      </w:r>
      <w:r w:rsidRPr="00B74EF1">
        <w:rPr>
          <w:rFonts w:asciiTheme="majorHAnsi" w:hAnsiTheme="majorHAnsi"/>
          <w:sz w:val="22"/>
          <w:szCs w:val="22"/>
        </w:rPr>
        <w:t>?</w:t>
      </w:r>
      <w:r w:rsidRPr="00B74EF1">
        <w:rPr>
          <w:rStyle w:val="apple-converted-space"/>
          <w:rFonts w:asciiTheme="majorHAnsi" w:hAnsiTheme="majorHAnsi"/>
          <w:sz w:val="22"/>
          <w:szCs w:val="22"/>
        </w:rPr>
        <w:t> </w:t>
      </w:r>
    </w:p>
    <w:p w14:paraId="1AF0FDD8" w14:textId="53F95F39" w:rsidR="00F27AAD" w:rsidRPr="00B74EF1" w:rsidRDefault="00F27AAD" w:rsidP="00F27AAD">
      <w:pPr>
        <w:pStyle w:val="p2"/>
        <w:numPr>
          <w:ilvl w:val="0"/>
          <w:numId w:val="29"/>
        </w:numPr>
        <w:rPr>
          <w:rFonts w:asciiTheme="majorHAnsi" w:hAnsiTheme="majorHAnsi"/>
          <w:sz w:val="22"/>
          <w:szCs w:val="22"/>
        </w:rPr>
      </w:pPr>
      <w:r w:rsidRPr="00B74EF1">
        <w:rPr>
          <w:rFonts w:asciiTheme="majorHAnsi" w:hAnsiTheme="majorHAnsi"/>
          <w:sz w:val="22"/>
          <w:szCs w:val="22"/>
        </w:rPr>
        <w:t xml:space="preserve">How does this activity advance Cochrane’s mission, vision, and </w:t>
      </w:r>
      <w:r w:rsidRPr="00B74EF1">
        <w:rPr>
          <w:rFonts w:asciiTheme="majorHAnsi" w:hAnsiTheme="majorHAnsi"/>
          <w:i/>
          <w:iCs/>
          <w:sz w:val="22"/>
          <w:szCs w:val="22"/>
        </w:rPr>
        <w:t>Strategy to 2020</w:t>
      </w:r>
      <w:r w:rsidRPr="00B74EF1">
        <w:rPr>
          <w:rFonts w:asciiTheme="majorHAnsi" w:hAnsiTheme="majorHAnsi"/>
          <w:sz w:val="22"/>
          <w:szCs w:val="22"/>
        </w:rPr>
        <w:t>?</w:t>
      </w:r>
      <w:r w:rsidRPr="00B74EF1">
        <w:rPr>
          <w:rStyle w:val="apple-converted-space"/>
          <w:rFonts w:asciiTheme="majorHAnsi" w:hAnsiTheme="majorHAnsi"/>
          <w:sz w:val="22"/>
          <w:szCs w:val="22"/>
        </w:rPr>
        <w:t> </w:t>
      </w:r>
    </w:p>
    <w:p w14:paraId="2A470450" w14:textId="1D743BEC" w:rsidR="00F27AAD" w:rsidRPr="00B74EF1" w:rsidRDefault="00F27AAD" w:rsidP="00F27AAD">
      <w:pPr>
        <w:pStyle w:val="p2"/>
        <w:numPr>
          <w:ilvl w:val="0"/>
          <w:numId w:val="29"/>
        </w:numPr>
        <w:rPr>
          <w:rFonts w:asciiTheme="majorHAnsi" w:hAnsiTheme="majorHAnsi"/>
          <w:sz w:val="22"/>
          <w:szCs w:val="22"/>
        </w:rPr>
      </w:pPr>
      <w:r w:rsidRPr="00B74EF1">
        <w:rPr>
          <w:rFonts w:asciiTheme="majorHAnsi" w:hAnsiTheme="majorHAnsi"/>
          <w:sz w:val="22"/>
          <w:szCs w:val="22"/>
        </w:rPr>
        <w:t>What organizational costs or harms might Cochrane/ the Cochrane Group</w:t>
      </w:r>
      <w:r w:rsidR="002279A8">
        <w:rPr>
          <w:rFonts w:asciiTheme="majorHAnsi" w:hAnsiTheme="majorHAnsi"/>
          <w:sz w:val="22"/>
          <w:szCs w:val="22"/>
        </w:rPr>
        <w:t>, Network or Field</w:t>
      </w:r>
      <w:r w:rsidRPr="00B74EF1">
        <w:rPr>
          <w:rFonts w:asciiTheme="majorHAnsi" w:hAnsiTheme="majorHAnsi"/>
          <w:sz w:val="22"/>
          <w:szCs w:val="22"/>
        </w:rPr>
        <w:t xml:space="preserve"> incur? What would be the costs or harms for the potential partner?</w:t>
      </w:r>
      <w:r w:rsidRPr="00B74EF1">
        <w:rPr>
          <w:rStyle w:val="apple-converted-space"/>
          <w:rFonts w:asciiTheme="majorHAnsi" w:hAnsiTheme="majorHAnsi"/>
          <w:sz w:val="22"/>
          <w:szCs w:val="22"/>
        </w:rPr>
        <w:t> </w:t>
      </w:r>
      <w:r w:rsidR="00DA0DC7" w:rsidRPr="00B74EF1">
        <w:rPr>
          <w:rStyle w:val="apple-converted-space"/>
          <w:rFonts w:asciiTheme="majorHAnsi" w:hAnsiTheme="majorHAnsi"/>
          <w:sz w:val="22"/>
          <w:szCs w:val="22"/>
        </w:rPr>
        <w:t xml:space="preserve">Consider also potential conflicts of interests. </w:t>
      </w:r>
    </w:p>
    <w:p w14:paraId="6176F7BB" w14:textId="496A4DDE" w:rsidR="00C97247" w:rsidRPr="00B74EF1" w:rsidRDefault="00F27AAD" w:rsidP="00EE60FD">
      <w:pPr>
        <w:pStyle w:val="p3"/>
        <w:numPr>
          <w:ilvl w:val="0"/>
          <w:numId w:val="29"/>
        </w:numPr>
        <w:rPr>
          <w:rFonts w:asciiTheme="majorHAnsi" w:hAnsiTheme="majorHAnsi"/>
          <w:sz w:val="22"/>
          <w:szCs w:val="22"/>
        </w:rPr>
      </w:pPr>
      <w:r w:rsidRPr="00B74EF1">
        <w:rPr>
          <w:rFonts w:asciiTheme="majorHAnsi" w:hAnsiTheme="majorHAnsi"/>
          <w:sz w:val="22"/>
          <w:szCs w:val="22"/>
        </w:rPr>
        <w:t>What is the level of commitment of each partner towards the proposed partnership? (i.e. seniority of staff engaged in discussion; match with organizational mandates; potential resources committed).</w:t>
      </w:r>
      <w:r w:rsidRPr="00B74EF1">
        <w:rPr>
          <w:rStyle w:val="apple-converted-space"/>
          <w:rFonts w:asciiTheme="majorHAnsi" w:hAnsiTheme="majorHAnsi"/>
          <w:sz w:val="22"/>
          <w:szCs w:val="22"/>
        </w:rPr>
        <w:t> </w:t>
      </w:r>
    </w:p>
    <w:p w14:paraId="2C0ABDD7" w14:textId="77777777" w:rsidR="00C97247" w:rsidRPr="00B74EF1" w:rsidRDefault="00C97247" w:rsidP="00EE60FD">
      <w:pPr>
        <w:rPr>
          <w:rFonts w:asciiTheme="majorHAnsi" w:hAnsiTheme="majorHAnsi"/>
        </w:rPr>
      </w:pPr>
    </w:p>
    <w:p w14:paraId="42EE79FA" w14:textId="52BEA23E" w:rsidR="00950DA1" w:rsidRPr="00B74EF1" w:rsidRDefault="00950DA1" w:rsidP="00950DA1">
      <w:pPr>
        <w:pStyle w:val="PagesBodytext"/>
        <w:spacing w:after="0" w:line="240" w:lineRule="auto"/>
      </w:pPr>
      <w:r w:rsidRPr="00B74EF1">
        <w:t xml:space="preserve">Cochrane’s </w:t>
      </w:r>
      <w:hyperlink r:id="rId23" w:history="1">
        <w:r w:rsidRPr="00B74EF1">
          <w:rPr>
            <w:rStyle w:val="Hyperlink"/>
          </w:rPr>
          <w:t>partnership policy</w:t>
        </w:r>
      </w:hyperlink>
      <w:r w:rsidRPr="00B74EF1">
        <w:t xml:space="preserve"> also outlines the minimum criteria for </w:t>
      </w:r>
      <w:r w:rsidR="0055644F">
        <w:t xml:space="preserve">the partner when </w:t>
      </w:r>
      <w:r w:rsidRPr="00B74EF1">
        <w:t xml:space="preserve">working with </w:t>
      </w:r>
      <w:r w:rsidR="0055644F">
        <w:t>Cochrane. The partner should</w:t>
      </w:r>
      <w:r w:rsidRPr="00B74EF1">
        <w:t>:</w:t>
      </w:r>
    </w:p>
    <w:p w14:paraId="51CA3912" w14:textId="77777777" w:rsidR="00950DA1" w:rsidRPr="00B74EF1" w:rsidRDefault="00950DA1" w:rsidP="00950DA1">
      <w:pPr>
        <w:pStyle w:val="PagesBodytext"/>
        <w:numPr>
          <w:ilvl w:val="0"/>
          <w:numId w:val="39"/>
        </w:numPr>
        <w:spacing w:after="0" w:line="240" w:lineRule="auto"/>
      </w:pPr>
      <w:r w:rsidRPr="00B74EF1">
        <w:t xml:space="preserve">Be willing and able to commit to helping Cochrane advance its mission, vision, and </w:t>
      </w:r>
      <w:r w:rsidRPr="0055644F">
        <w:rPr>
          <w:i/>
        </w:rPr>
        <w:t>Strategy to 2020.</w:t>
      </w:r>
    </w:p>
    <w:p w14:paraId="55FC4BCB" w14:textId="77777777" w:rsidR="00950DA1" w:rsidRPr="00B74EF1" w:rsidRDefault="00950DA1" w:rsidP="00950DA1">
      <w:pPr>
        <w:pStyle w:val="PagesBodytext"/>
        <w:numPr>
          <w:ilvl w:val="0"/>
          <w:numId w:val="39"/>
        </w:numPr>
        <w:spacing w:after="0" w:line="240" w:lineRule="auto"/>
      </w:pPr>
      <w:r w:rsidRPr="00B74EF1">
        <w:t>Be willing to declare its source of funding should Cochrane request this.</w:t>
      </w:r>
    </w:p>
    <w:p w14:paraId="4AF485EF" w14:textId="6DEA061D" w:rsidR="00950DA1" w:rsidRPr="00B74EF1" w:rsidRDefault="00950DA1" w:rsidP="00950DA1">
      <w:pPr>
        <w:pStyle w:val="PagesBodytext"/>
        <w:numPr>
          <w:ilvl w:val="0"/>
          <w:numId w:val="39"/>
        </w:numPr>
        <w:spacing w:after="0" w:line="240" w:lineRule="auto"/>
      </w:pPr>
      <w:r w:rsidRPr="00B74EF1">
        <w:t xml:space="preserve">Be willing to make the partnership and the report on its activities publicly available. </w:t>
      </w:r>
    </w:p>
    <w:p w14:paraId="6F44F16B" w14:textId="3B6F3864" w:rsidR="00950DA1" w:rsidRPr="00B74EF1" w:rsidRDefault="00950DA1" w:rsidP="00950DA1">
      <w:pPr>
        <w:rPr>
          <w:rFonts w:asciiTheme="majorHAnsi" w:hAnsiTheme="majorHAnsi"/>
        </w:rPr>
      </w:pPr>
      <w:r w:rsidRPr="00B74EF1">
        <w:rPr>
          <w:rFonts w:asciiTheme="majorHAnsi" w:hAnsiTheme="majorHAnsi"/>
        </w:rPr>
        <w:t xml:space="preserve">It is useful to make sure at an early stage in the discussions </w:t>
      </w:r>
      <w:r w:rsidR="0055644F">
        <w:rPr>
          <w:rFonts w:asciiTheme="majorHAnsi" w:hAnsiTheme="majorHAnsi"/>
        </w:rPr>
        <w:t xml:space="preserve">that </w:t>
      </w:r>
      <w:r w:rsidRPr="00B74EF1">
        <w:rPr>
          <w:rFonts w:asciiTheme="majorHAnsi" w:hAnsiTheme="majorHAnsi"/>
        </w:rPr>
        <w:t>these minimum requirements can be adhered to.</w:t>
      </w:r>
    </w:p>
    <w:p w14:paraId="5090D6AE" w14:textId="77777777" w:rsidR="00950DA1" w:rsidRPr="00B74EF1" w:rsidRDefault="00950DA1" w:rsidP="00F27AAD">
      <w:pPr>
        <w:rPr>
          <w:rFonts w:asciiTheme="majorHAnsi" w:hAnsiTheme="majorHAnsi"/>
        </w:rPr>
      </w:pPr>
    </w:p>
    <w:p w14:paraId="63E23952" w14:textId="78BDDB8C" w:rsidR="00064480" w:rsidRPr="00B74EF1" w:rsidRDefault="00064480" w:rsidP="00F27AAD">
      <w:pPr>
        <w:rPr>
          <w:rFonts w:asciiTheme="majorHAnsi" w:hAnsiTheme="majorHAnsi"/>
        </w:rPr>
      </w:pPr>
      <w:r w:rsidRPr="00B74EF1">
        <w:rPr>
          <w:rFonts w:asciiTheme="majorHAnsi" w:hAnsiTheme="majorHAnsi"/>
        </w:rPr>
        <w:t>Tools and resources:</w:t>
      </w:r>
    </w:p>
    <w:p w14:paraId="6BC82D9B" w14:textId="77777777" w:rsidR="00912CB0" w:rsidRPr="00B74EF1" w:rsidRDefault="00B442C6" w:rsidP="000469FB">
      <w:pPr>
        <w:pStyle w:val="ListParagraph"/>
        <w:numPr>
          <w:ilvl w:val="0"/>
          <w:numId w:val="44"/>
        </w:numPr>
        <w:rPr>
          <w:rFonts w:asciiTheme="majorHAnsi" w:hAnsiTheme="majorHAnsi"/>
          <w:lang w:val="en-AU"/>
        </w:rPr>
      </w:pPr>
      <w:r w:rsidRPr="00B74EF1">
        <w:rPr>
          <w:rFonts w:asciiTheme="majorHAnsi" w:eastAsia="Times New Roman" w:hAnsiTheme="majorHAnsi" w:cs="Times New Roman"/>
          <w:lang w:val="en-US"/>
        </w:rPr>
        <w:t xml:space="preserve">MEASURE Evaluation (2011). </w:t>
      </w:r>
      <w:hyperlink r:id="rId24" w:history="1">
        <w:r w:rsidRPr="00B74EF1">
          <w:rPr>
            <w:rStyle w:val="Hyperlink"/>
            <w:rFonts w:asciiTheme="majorHAnsi" w:eastAsia="Times New Roman" w:hAnsiTheme="majorHAnsi" w:cs="Times New Roman"/>
            <w:lang w:val="en-US"/>
          </w:rPr>
          <w:t>Stakeholder Engagement Tool</w:t>
        </w:r>
      </w:hyperlink>
      <w:r w:rsidRPr="00B74EF1">
        <w:rPr>
          <w:rFonts w:asciiTheme="majorHAnsi" w:eastAsia="Times New Roman" w:hAnsiTheme="majorHAnsi" w:cs="Times New Roman"/>
          <w:lang w:val="en-US"/>
        </w:rPr>
        <w:t xml:space="preserve">. North Chapel, NC: MEASURE Evaluation, USAID. </w:t>
      </w:r>
      <w:r w:rsidR="00EC0D12" w:rsidRPr="00B74EF1">
        <w:rPr>
          <w:rFonts w:asciiTheme="majorHAnsi" w:hAnsiTheme="majorHAnsi"/>
        </w:rPr>
        <w:t xml:space="preserve">(see </w:t>
      </w:r>
      <w:r w:rsidR="00033E64" w:rsidRPr="00B74EF1">
        <w:rPr>
          <w:rFonts w:asciiTheme="majorHAnsi" w:hAnsiTheme="majorHAnsi"/>
        </w:rPr>
        <w:t>chapter 3</w:t>
      </w:r>
      <w:r w:rsidR="00EC0D12" w:rsidRPr="00B74EF1">
        <w:rPr>
          <w:rFonts w:asciiTheme="majorHAnsi" w:hAnsiTheme="majorHAnsi"/>
        </w:rPr>
        <w:t xml:space="preserve"> for a template stakeholder analysis matrix)</w:t>
      </w:r>
      <w:r w:rsidR="000469FB" w:rsidRPr="00B74EF1">
        <w:rPr>
          <w:rFonts w:asciiTheme="majorHAnsi" w:hAnsiTheme="majorHAnsi"/>
        </w:rPr>
        <w:t xml:space="preserve"> </w:t>
      </w:r>
    </w:p>
    <w:p w14:paraId="47B490B3" w14:textId="798A72D7" w:rsidR="00B442C6" w:rsidRPr="00B74EF1" w:rsidRDefault="000469FB" w:rsidP="00912CB0">
      <w:pPr>
        <w:pStyle w:val="ListParagraph"/>
        <w:rPr>
          <w:rFonts w:asciiTheme="majorHAnsi" w:hAnsiTheme="majorHAnsi"/>
          <w:lang w:val="en-AU"/>
        </w:rPr>
      </w:pPr>
      <w:r w:rsidRPr="00B74EF1">
        <w:rPr>
          <w:rFonts w:asciiTheme="majorHAnsi" w:hAnsiTheme="majorHAnsi"/>
        </w:rPr>
        <w:t xml:space="preserve">(This resource is available from: </w:t>
      </w:r>
      <w:r w:rsidRPr="00B74EF1">
        <w:rPr>
          <w:rFonts w:asciiTheme="majorHAnsi" w:eastAsia="Times New Roman" w:hAnsiTheme="majorHAnsi" w:cs="Times New Roman"/>
          <w:lang w:val="en-US"/>
        </w:rPr>
        <w:t xml:space="preserve">the </w:t>
      </w:r>
      <w:hyperlink r:id="rId25" w:history="1">
        <w:r w:rsidRPr="00B74EF1">
          <w:rPr>
            <w:rStyle w:val="Hyperlink"/>
            <w:rFonts w:asciiTheme="majorHAnsi" w:eastAsia="Times New Roman" w:hAnsiTheme="majorHAnsi" w:cs="Times New Roman"/>
            <w:lang w:val="en-US"/>
          </w:rPr>
          <w:t>National Collaborating Centre for Methods and Tools</w:t>
        </w:r>
      </w:hyperlink>
      <w:r w:rsidRPr="00B74EF1">
        <w:rPr>
          <w:rFonts w:asciiTheme="majorHAnsi" w:eastAsia="Times New Roman" w:hAnsiTheme="majorHAnsi" w:cs="Times New Roman"/>
          <w:lang w:val="en-US"/>
        </w:rPr>
        <w:t xml:space="preserve"> )</w:t>
      </w:r>
    </w:p>
    <w:p w14:paraId="6DCDC2E8" w14:textId="60984B01" w:rsidR="005E0654" w:rsidRPr="00B74EF1" w:rsidRDefault="00033E64" w:rsidP="000469FB">
      <w:pPr>
        <w:pStyle w:val="ListParagraph"/>
        <w:numPr>
          <w:ilvl w:val="0"/>
          <w:numId w:val="44"/>
        </w:numPr>
        <w:rPr>
          <w:rStyle w:val="Hyperlink"/>
          <w:rFonts w:asciiTheme="majorHAnsi" w:hAnsiTheme="majorHAnsi"/>
          <w:color w:val="auto"/>
          <w:u w:val="none"/>
        </w:rPr>
      </w:pPr>
      <w:r w:rsidRPr="00B74EF1">
        <w:rPr>
          <w:rFonts w:asciiTheme="majorHAnsi" w:hAnsiTheme="majorHAnsi"/>
        </w:rPr>
        <w:t xml:space="preserve">From Tools4Development: </w:t>
      </w:r>
      <w:hyperlink r:id="rId26" w:history="1">
        <w:r w:rsidR="00F40BD4" w:rsidRPr="00B74EF1">
          <w:rPr>
            <w:rStyle w:val="Hyperlink"/>
            <w:rFonts w:asciiTheme="majorHAnsi" w:hAnsiTheme="majorHAnsi"/>
          </w:rPr>
          <w:t>Stakeholder analysis matrix template</w:t>
        </w:r>
      </w:hyperlink>
    </w:p>
    <w:p w14:paraId="37477D5E" w14:textId="77777777" w:rsidR="000469FB" w:rsidRPr="00B74EF1" w:rsidRDefault="00064480" w:rsidP="000469FB">
      <w:pPr>
        <w:pStyle w:val="ListParagraph"/>
        <w:numPr>
          <w:ilvl w:val="0"/>
          <w:numId w:val="44"/>
        </w:numPr>
        <w:rPr>
          <w:rFonts w:asciiTheme="majorHAnsi" w:hAnsiTheme="majorHAnsi"/>
          <w:lang w:val="en-AU"/>
        </w:rPr>
      </w:pPr>
      <w:r w:rsidRPr="00B74EF1">
        <w:rPr>
          <w:rFonts w:asciiTheme="majorHAnsi" w:hAnsiTheme="majorHAnsi"/>
        </w:rPr>
        <w:t xml:space="preserve">Vic Health, </w:t>
      </w:r>
      <w:hyperlink r:id="rId27" w:history="1">
        <w:r w:rsidRPr="00B74EF1">
          <w:rPr>
            <w:rStyle w:val="Hyperlink"/>
            <w:rFonts w:asciiTheme="majorHAnsi" w:hAnsiTheme="majorHAnsi"/>
          </w:rPr>
          <w:t>The Partnership Analysis Tool</w:t>
        </w:r>
      </w:hyperlink>
      <w:r w:rsidRPr="00B74EF1">
        <w:rPr>
          <w:rFonts w:asciiTheme="majorHAnsi" w:hAnsiTheme="majorHAnsi"/>
        </w:rPr>
        <w:t xml:space="preserve">. See especially </w:t>
      </w:r>
      <w:hyperlink r:id="rId28" w:history="1">
        <w:r w:rsidRPr="00B74EF1">
          <w:rPr>
            <w:rStyle w:val="Hyperlink"/>
            <w:rFonts w:asciiTheme="majorHAnsi" w:hAnsiTheme="majorHAnsi"/>
          </w:rPr>
          <w:t>the checklist</w:t>
        </w:r>
      </w:hyperlink>
      <w:r w:rsidRPr="00B74EF1">
        <w:rPr>
          <w:rFonts w:asciiTheme="majorHAnsi" w:hAnsiTheme="majorHAnsi"/>
        </w:rPr>
        <w:t>, providing key questions for choosing partners.</w:t>
      </w:r>
    </w:p>
    <w:p w14:paraId="0DFF3CB8" w14:textId="428EAD09" w:rsidR="00356D2A" w:rsidRPr="00B74EF1" w:rsidRDefault="00CF1256" w:rsidP="000469FB">
      <w:pPr>
        <w:pStyle w:val="ListParagraph"/>
        <w:numPr>
          <w:ilvl w:val="0"/>
          <w:numId w:val="44"/>
        </w:numPr>
        <w:rPr>
          <w:rFonts w:asciiTheme="majorHAnsi" w:hAnsiTheme="majorHAnsi"/>
          <w:lang w:val="en-AU"/>
        </w:rPr>
      </w:pPr>
      <w:r w:rsidRPr="00B74EF1">
        <w:rPr>
          <w:rFonts w:asciiTheme="majorHAnsi" w:hAnsiTheme="majorHAnsi"/>
        </w:rPr>
        <w:t xml:space="preserve">Australian Government, Department of Social Services, </w:t>
      </w:r>
      <w:hyperlink r:id="rId29" w:history="1">
        <w:r w:rsidR="000469FB" w:rsidRPr="00B74EF1">
          <w:rPr>
            <w:rStyle w:val="Hyperlink"/>
            <w:rFonts w:asciiTheme="majorHAnsi" w:hAnsiTheme="majorHAnsi"/>
          </w:rPr>
          <w:t>Partnering tools</w:t>
        </w:r>
      </w:hyperlink>
      <w:r w:rsidR="000469FB" w:rsidRPr="00B74EF1">
        <w:rPr>
          <w:rFonts w:asciiTheme="majorHAnsi" w:hAnsiTheme="majorHAnsi"/>
        </w:rPr>
        <w:t xml:space="preserve">: </w:t>
      </w:r>
      <w:r w:rsidR="000469FB" w:rsidRPr="00B74EF1">
        <w:rPr>
          <w:rFonts w:asciiTheme="majorHAnsi" w:eastAsia="Times New Roman" w:hAnsiTheme="majorHAnsi" w:cs="Times New Roman"/>
          <w:lang w:val="en-US"/>
        </w:rPr>
        <w:t xml:space="preserve">Tool 2: </w:t>
      </w:r>
      <w:r w:rsidR="00912CB0" w:rsidRPr="00B74EF1">
        <w:rPr>
          <w:rFonts w:asciiTheme="majorHAnsi" w:eastAsia="Times New Roman" w:hAnsiTheme="majorHAnsi" w:cs="Times New Roman"/>
          <w:lang w:val="en-US"/>
        </w:rPr>
        <w:t>Finding the Right P</w:t>
      </w:r>
      <w:r w:rsidR="000469FB" w:rsidRPr="00B74EF1">
        <w:rPr>
          <w:rFonts w:asciiTheme="majorHAnsi" w:eastAsia="Times New Roman" w:hAnsiTheme="majorHAnsi" w:cs="Times New Roman"/>
          <w:lang w:val="en-US"/>
        </w:rPr>
        <w:t xml:space="preserve">artner </w:t>
      </w:r>
      <w:r w:rsidR="00912CB0" w:rsidRPr="00B74EF1">
        <w:rPr>
          <w:rFonts w:asciiTheme="majorHAnsi" w:eastAsia="Times New Roman" w:hAnsiTheme="majorHAnsi" w:cs="Times New Roman"/>
          <w:lang w:val="en-US"/>
        </w:rPr>
        <w:t>C</w:t>
      </w:r>
      <w:r w:rsidR="000469FB" w:rsidRPr="00B74EF1">
        <w:rPr>
          <w:rFonts w:asciiTheme="majorHAnsi" w:eastAsia="Times New Roman" w:hAnsiTheme="majorHAnsi" w:cs="Times New Roman"/>
          <w:lang w:val="en-US"/>
        </w:rPr>
        <w:t>hecklist</w:t>
      </w:r>
      <w:r w:rsidR="00912CB0" w:rsidRPr="00B74EF1">
        <w:rPr>
          <w:rFonts w:asciiTheme="majorHAnsi" w:eastAsia="Times New Roman" w:hAnsiTheme="majorHAnsi" w:cs="Times New Roman"/>
          <w:lang w:val="en-US"/>
        </w:rPr>
        <w:t>.</w:t>
      </w:r>
      <w:r w:rsidR="000469FB" w:rsidRPr="00B74EF1">
        <w:rPr>
          <w:rFonts w:asciiTheme="majorHAnsi" w:eastAsia="Times New Roman" w:hAnsiTheme="majorHAnsi" w:cs="Times New Roman"/>
          <w:lang w:val="en-US"/>
        </w:rPr>
        <w:t xml:space="preserve"> </w:t>
      </w:r>
    </w:p>
    <w:p w14:paraId="2A73F5B9" w14:textId="6DE0A7C8" w:rsidR="00E26F12" w:rsidRPr="00B74EF1" w:rsidRDefault="00E26F12" w:rsidP="00E26F12">
      <w:pPr>
        <w:pStyle w:val="ListParagraph"/>
        <w:numPr>
          <w:ilvl w:val="0"/>
          <w:numId w:val="44"/>
        </w:numPr>
        <w:rPr>
          <w:rFonts w:asciiTheme="majorHAnsi" w:eastAsia="Times New Roman" w:hAnsiTheme="majorHAnsi" w:cs="Times New Roman"/>
          <w:lang w:val="en-US"/>
        </w:rPr>
      </w:pPr>
      <w:r w:rsidRPr="00B74EF1">
        <w:rPr>
          <w:rFonts w:asciiTheme="majorHAnsi" w:eastAsia="Times New Roman" w:hAnsiTheme="majorHAnsi" w:cs="Times New Roman"/>
          <w:lang w:val="en-US"/>
        </w:rPr>
        <w:t xml:space="preserve">Tennyson, R. (2011). </w:t>
      </w:r>
      <w:hyperlink r:id="rId30" w:history="1">
        <w:r w:rsidRPr="00B74EF1">
          <w:rPr>
            <w:rStyle w:val="Hyperlink"/>
            <w:rFonts w:asciiTheme="majorHAnsi" w:eastAsia="Times New Roman" w:hAnsiTheme="majorHAnsi" w:cs="Times New Roman"/>
            <w:lang w:val="en-US"/>
          </w:rPr>
          <w:t xml:space="preserve">The Partnering </w:t>
        </w:r>
        <w:proofErr w:type="spellStart"/>
        <w:r w:rsidRPr="00B74EF1">
          <w:rPr>
            <w:rStyle w:val="Hyperlink"/>
            <w:rFonts w:asciiTheme="majorHAnsi" w:eastAsia="Times New Roman" w:hAnsiTheme="majorHAnsi" w:cs="Times New Roman"/>
            <w:lang w:val="en-US"/>
          </w:rPr>
          <w:t>Toolbook</w:t>
        </w:r>
        <w:proofErr w:type="spellEnd"/>
        <w:r w:rsidRPr="00B74EF1">
          <w:rPr>
            <w:rStyle w:val="Hyperlink"/>
            <w:rFonts w:asciiTheme="majorHAnsi" w:eastAsia="Times New Roman" w:hAnsiTheme="majorHAnsi" w:cs="Times New Roman"/>
            <w:lang w:val="en-US"/>
          </w:rPr>
          <w:t>: An Essential Guide to Cross-Sector Partnering</w:t>
        </w:r>
      </w:hyperlink>
      <w:r w:rsidRPr="00B74EF1">
        <w:rPr>
          <w:rFonts w:asciiTheme="majorHAnsi" w:eastAsia="Times New Roman" w:hAnsiTheme="majorHAnsi" w:cs="Times New Roman"/>
          <w:lang w:val="en-US"/>
        </w:rPr>
        <w:t xml:space="preserve">. London, UK: The Partnering Initiative. Chapter 2: </w:t>
      </w:r>
      <w:r w:rsidR="00BF6CFC" w:rsidRPr="00B74EF1">
        <w:rPr>
          <w:rFonts w:asciiTheme="majorHAnsi" w:eastAsia="Times New Roman" w:hAnsiTheme="majorHAnsi" w:cs="Times New Roman"/>
          <w:lang w:val="en-US"/>
        </w:rPr>
        <w:t>Building Partnerships; Tool 1: Partner Assessment Form and Tool 2: Stakeholder mapping</w:t>
      </w:r>
    </w:p>
    <w:p w14:paraId="4A2FAA47" w14:textId="25E67DA6" w:rsidR="00DA0DC7" w:rsidRPr="00B74EF1" w:rsidRDefault="00DA0DC7" w:rsidP="00E26F12">
      <w:pPr>
        <w:pStyle w:val="ListParagraph"/>
        <w:numPr>
          <w:ilvl w:val="0"/>
          <w:numId w:val="44"/>
        </w:numPr>
        <w:rPr>
          <w:rStyle w:val="Hyperlink"/>
          <w:rFonts w:asciiTheme="majorHAnsi" w:eastAsia="Times New Roman" w:hAnsiTheme="majorHAnsi" w:cs="Times New Roman"/>
          <w:lang w:val="en-US"/>
        </w:rPr>
      </w:pPr>
      <w:r w:rsidRPr="00B74EF1">
        <w:rPr>
          <w:rFonts w:asciiTheme="majorHAnsi" w:eastAsia="Times New Roman" w:hAnsiTheme="majorHAnsi" w:cs="Times New Roman"/>
          <w:lang w:val="en-US"/>
        </w:rPr>
        <w:fldChar w:fldCharType="begin"/>
      </w:r>
      <w:r w:rsidRPr="00B74EF1">
        <w:rPr>
          <w:rFonts w:asciiTheme="majorHAnsi" w:eastAsia="Times New Roman" w:hAnsiTheme="majorHAnsi" w:cs="Times New Roman"/>
          <w:lang w:val="en-US"/>
        </w:rPr>
        <w:instrText xml:space="preserve"> HYPERLINK "http://community.cochrane.org/organizational-info/resources/policies/conflict-interest-policy-cochrane-groups" </w:instrText>
      </w:r>
      <w:r w:rsidRPr="00B74EF1">
        <w:rPr>
          <w:rFonts w:asciiTheme="majorHAnsi" w:eastAsia="Times New Roman" w:hAnsiTheme="majorHAnsi" w:cs="Times New Roman"/>
          <w:lang w:val="en-US"/>
        </w:rPr>
        <w:fldChar w:fldCharType="separate"/>
      </w:r>
      <w:r w:rsidRPr="00B74EF1">
        <w:rPr>
          <w:rStyle w:val="Hyperlink"/>
          <w:rFonts w:asciiTheme="majorHAnsi" w:eastAsia="Times New Roman" w:hAnsiTheme="majorHAnsi" w:cs="Times New Roman"/>
          <w:lang w:val="en-US"/>
        </w:rPr>
        <w:t>Conflict of Interest Policy for Cochrane Groups</w:t>
      </w:r>
    </w:p>
    <w:p w14:paraId="194941F4" w14:textId="5EB6D66D" w:rsidR="00E26F12" w:rsidRPr="00B74EF1" w:rsidRDefault="00DA0DC7" w:rsidP="00E26F12">
      <w:pPr>
        <w:rPr>
          <w:rFonts w:asciiTheme="majorHAnsi" w:hAnsiTheme="majorHAnsi"/>
          <w:lang w:val="en-AU"/>
        </w:rPr>
      </w:pPr>
      <w:r w:rsidRPr="00B74EF1">
        <w:rPr>
          <w:rFonts w:asciiTheme="majorHAnsi" w:eastAsia="Times New Roman" w:hAnsiTheme="majorHAnsi" w:cs="Times New Roman"/>
          <w:lang w:val="en-US"/>
        </w:rPr>
        <w:fldChar w:fldCharType="end"/>
      </w:r>
    </w:p>
    <w:p w14:paraId="3810623C" w14:textId="0D9BF5A9" w:rsidR="002F4C1E" w:rsidRPr="00B74EF1" w:rsidRDefault="002F4C1E">
      <w:pPr>
        <w:spacing w:after="200" w:line="276" w:lineRule="auto"/>
        <w:rPr>
          <w:rFonts w:asciiTheme="majorHAnsi" w:hAnsiTheme="majorHAnsi"/>
          <w:b/>
          <w:lang w:val="en-AU"/>
        </w:rPr>
      </w:pPr>
      <w:r w:rsidRPr="00B74EF1">
        <w:rPr>
          <w:rFonts w:asciiTheme="majorHAnsi" w:hAnsiTheme="majorHAnsi"/>
          <w:b/>
          <w:lang w:val="en-AU"/>
        </w:rPr>
        <w:br w:type="page"/>
      </w:r>
    </w:p>
    <w:p w14:paraId="332C13DC" w14:textId="77777777" w:rsidR="00356D2A" w:rsidRPr="00B74EF1" w:rsidRDefault="00356D2A" w:rsidP="00356D2A">
      <w:pPr>
        <w:rPr>
          <w:rFonts w:asciiTheme="majorHAnsi" w:hAnsiTheme="majorHAnsi"/>
          <w:b/>
          <w:lang w:val="en-AU"/>
        </w:rPr>
      </w:pPr>
    </w:p>
    <w:p w14:paraId="14BF9BF2" w14:textId="413EC246" w:rsidR="007F6F76" w:rsidRPr="00B74EF1" w:rsidRDefault="00267EA9" w:rsidP="00267EA9">
      <w:pPr>
        <w:pStyle w:val="PagesHeading"/>
      </w:pPr>
      <w:bookmarkStart w:id="4" w:name="_Toc512525783"/>
      <w:r w:rsidRPr="00B74EF1">
        <w:t xml:space="preserve">Developing </w:t>
      </w:r>
      <w:r w:rsidR="00811CB0" w:rsidRPr="00B74EF1">
        <w:t xml:space="preserve">and maintaining </w:t>
      </w:r>
      <w:r w:rsidRPr="00B74EF1">
        <w:t>successful partnerships</w:t>
      </w:r>
      <w:bookmarkEnd w:id="4"/>
    </w:p>
    <w:p w14:paraId="7FECA7AC" w14:textId="76D6536B" w:rsidR="007F6F76" w:rsidRPr="00B74EF1" w:rsidRDefault="00267EA9" w:rsidP="006D5F3E">
      <w:pPr>
        <w:pStyle w:val="p1"/>
        <w:rPr>
          <w:rFonts w:asciiTheme="majorHAnsi" w:hAnsiTheme="majorHAnsi"/>
          <w:sz w:val="22"/>
          <w:szCs w:val="22"/>
        </w:rPr>
      </w:pPr>
      <w:r w:rsidRPr="00B74EF1">
        <w:rPr>
          <w:rFonts w:asciiTheme="majorHAnsi" w:hAnsiTheme="majorHAnsi"/>
          <w:sz w:val="22"/>
          <w:szCs w:val="22"/>
        </w:rPr>
        <w:t>For a partnership to be successful</w:t>
      </w:r>
      <w:r w:rsidR="00731413">
        <w:rPr>
          <w:rFonts w:asciiTheme="majorHAnsi" w:hAnsiTheme="majorHAnsi"/>
          <w:sz w:val="22"/>
          <w:szCs w:val="22"/>
        </w:rPr>
        <w:t>,</w:t>
      </w:r>
      <w:r w:rsidR="007F6F76" w:rsidRPr="00B74EF1">
        <w:rPr>
          <w:rFonts w:asciiTheme="majorHAnsi" w:hAnsiTheme="majorHAnsi"/>
          <w:sz w:val="22"/>
          <w:szCs w:val="22"/>
        </w:rPr>
        <w:t xml:space="preserve"> it is </w:t>
      </w:r>
      <w:r w:rsidRPr="00B74EF1">
        <w:rPr>
          <w:rFonts w:asciiTheme="majorHAnsi" w:hAnsiTheme="majorHAnsi"/>
          <w:sz w:val="22"/>
          <w:szCs w:val="22"/>
        </w:rPr>
        <w:t xml:space="preserve">necessary </w:t>
      </w:r>
      <w:r w:rsidR="007F6F76" w:rsidRPr="00B74EF1">
        <w:rPr>
          <w:rFonts w:asciiTheme="majorHAnsi" w:hAnsiTheme="majorHAnsi"/>
          <w:sz w:val="22"/>
          <w:szCs w:val="22"/>
        </w:rPr>
        <w:t>to be specific about the joint areas of work and the management of the partnership.</w:t>
      </w:r>
    </w:p>
    <w:p w14:paraId="19855716" w14:textId="77777777" w:rsidR="007F6F76" w:rsidRPr="00B74EF1" w:rsidRDefault="007F6F76" w:rsidP="006D5F3E">
      <w:pPr>
        <w:pStyle w:val="p1"/>
        <w:rPr>
          <w:rFonts w:asciiTheme="majorHAnsi" w:hAnsiTheme="majorHAnsi"/>
          <w:sz w:val="22"/>
          <w:szCs w:val="22"/>
        </w:rPr>
      </w:pPr>
    </w:p>
    <w:p w14:paraId="7E803CB9" w14:textId="345897E5" w:rsidR="006D5F3E" w:rsidRPr="00B74EF1" w:rsidRDefault="002C7348" w:rsidP="006D5F3E">
      <w:pPr>
        <w:pStyle w:val="p1"/>
        <w:rPr>
          <w:rFonts w:asciiTheme="majorHAnsi" w:hAnsiTheme="majorHAnsi"/>
          <w:sz w:val="22"/>
          <w:szCs w:val="22"/>
        </w:rPr>
      </w:pPr>
      <w:r w:rsidRPr="00B74EF1">
        <w:rPr>
          <w:rStyle w:val="apple-converted-space"/>
          <w:rFonts w:asciiTheme="majorHAnsi" w:hAnsiTheme="majorHAnsi"/>
          <w:sz w:val="22"/>
          <w:szCs w:val="22"/>
        </w:rPr>
        <w:t>Key questions</w:t>
      </w:r>
      <w:r w:rsidR="007F6F76" w:rsidRPr="00B74EF1">
        <w:rPr>
          <w:rStyle w:val="apple-converted-space"/>
          <w:rFonts w:asciiTheme="majorHAnsi" w:hAnsiTheme="majorHAnsi"/>
          <w:sz w:val="22"/>
          <w:szCs w:val="22"/>
        </w:rPr>
        <w:t xml:space="preserve"> to consider</w:t>
      </w:r>
      <w:r w:rsidRPr="00B74EF1">
        <w:rPr>
          <w:rStyle w:val="apple-converted-space"/>
          <w:rFonts w:asciiTheme="majorHAnsi" w:hAnsiTheme="majorHAnsi"/>
          <w:sz w:val="22"/>
          <w:szCs w:val="22"/>
        </w:rPr>
        <w:t>:</w:t>
      </w:r>
    </w:p>
    <w:p w14:paraId="24D5DB81" w14:textId="6BFF18A8" w:rsidR="007F6F76" w:rsidRPr="00B74EF1" w:rsidRDefault="006D5F3E" w:rsidP="00E10059">
      <w:pPr>
        <w:pStyle w:val="p2"/>
        <w:numPr>
          <w:ilvl w:val="0"/>
          <w:numId w:val="31"/>
        </w:numPr>
        <w:rPr>
          <w:rStyle w:val="apple-converted-space"/>
          <w:rFonts w:asciiTheme="majorHAnsi" w:hAnsiTheme="majorHAnsi"/>
          <w:sz w:val="22"/>
          <w:szCs w:val="22"/>
        </w:rPr>
      </w:pPr>
      <w:r w:rsidRPr="00B74EF1">
        <w:rPr>
          <w:rFonts w:asciiTheme="majorHAnsi" w:hAnsiTheme="majorHAnsi"/>
          <w:sz w:val="22"/>
          <w:szCs w:val="22"/>
        </w:rPr>
        <w:t xml:space="preserve">What </w:t>
      </w:r>
      <w:r w:rsidR="00267EA9" w:rsidRPr="00B74EF1">
        <w:rPr>
          <w:rFonts w:asciiTheme="majorHAnsi" w:hAnsiTheme="majorHAnsi"/>
          <w:sz w:val="22"/>
          <w:szCs w:val="22"/>
        </w:rPr>
        <w:t xml:space="preserve">is the shared aim, what are the joint objectives and which </w:t>
      </w:r>
      <w:r w:rsidR="007F6F76" w:rsidRPr="00B74EF1">
        <w:rPr>
          <w:rFonts w:asciiTheme="majorHAnsi" w:hAnsiTheme="majorHAnsi"/>
          <w:sz w:val="22"/>
          <w:szCs w:val="22"/>
        </w:rPr>
        <w:t xml:space="preserve">joint </w:t>
      </w:r>
      <w:r w:rsidRPr="00B74EF1">
        <w:rPr>
          <w:rFonts w:asciiTheme="majorHAnsi" w:hAnsiTheme="majorHAnsi"/>
          <w:sz w:val="22"/>
          <w:szCs w:val="22"/>
        </w:rPr>
        <w:t xml:space="preserve">activities </w:t>
      </w:r>
      <w:r w:rsidR="007F6F76" w:rsidRPr="00B74EF1">
        <w:rPr>
          <w:rFonts w:asciiTheme="majorHAnsi" w:hAnsiTheme="majorHAnsi"/>
          <w:sz w:val="22"/>
          <w:szCs w:val="22"/>
        </w:rPr>
        <w:t>will be pursued?</w:t>
      </w:r>
    </w:p>
    <w:p w14:paraId="56D8141C" w14:textId="222A87F7" w:rsidR="007F6F76" w:rsidRPr="00B74EF1" w:rsidRDefault="007F6F76" w:rsidP="00E10059">
      <w:pPr>
        <w:pStyle w:val="p2"/>
        <w:numPr>
          <w:ilvl w:val="0"/>
          <w:numId w:val="31"/>
        </w:numPr>
        <w:rPr>
          <w:rStyle w:val="apple-converted-space"/>
          <w:rFonts w:asciiTheme="majorHAnsi" w:hAnsiTheme="majorHAnsi"/>
          <w:sz w:val="22"/>
          <w:szCs w:val="22"/>
        </w:rPr>
      </w:pPr>
      <w:r w:rsidRPr="00B74EF1">
        <w:rPr>
          <w:rStyle w:val="apple-converted-space"/>
          <w:rFonts w:asciiTheme="majorHAnsi" w:hAnsiTheme="majorHAnsi"/>
          <w:sz w:val="22"/>
          <w:szCs w:val="22"/>
        </w:rPr>
        <w:t>How will these be implemented: Who is in charge? What are the timelines? Are there any additional (financial) resources needed</w:t>
      </w:r>
      <w:r w:rsidR="00C76DF0" w:rsidRPr="00B74EF1">
        <w:rPr>
          <w:rStyle w:val="apple-converted-space"/>
          <w:rFonts w:asciiTheme="majorHAnsi" w:hAnsiTheme="majorHAnsi"/>
          <w:sz w:val="22"/>
          <w:szCs w:val="22"/>
        </w:rPr>
        <w:t xml:space="preserve"> and who will provide them</w:t>
      </w:r>
      <w:r w:rsidRPr="00B74EF1">
        <w:rPr>
          <w:rStyle w:val="apple-converted-space"/>
          <w:rFonts w:asciiTheme="majorHAnsi" w:hAnsiTheme="majorHAnsi"/>
          <w:sz w:val="22"/>
          <w:szCs w:val="22"/>
        </w:rPr>
        <w:t>?</w:t>
      </w:r>
      <w:r w:rsidR="00C76DF0" w:rsidRPr="00B74EF1">
        <w:rPr>
          <w:rStyle w:val="apple-converted-space"/>
          <w:rFonts w:asciiTheme="majorHAnsi" w:hAnsiTheme="majorHAnsi"/>
          <w:sz w:val="22"/>
          <w:szCs w:val="22"/>
        </w:rPr>
        <w:t xml:space="preserve"> What are the roles and responsibilities of each partner? If conflicts arise, how will these be resolved? </w:t>
      </w:r>
    </w:p>
    <w:p w14:paraId="4605AE27" w14:textId="2BD51393" w:rsidR="006D5F3E" w:rsidRPr="00B74EF1" w:rsidRDefault="007F6F76" w:rsidP="00E10059">
      <w:pPr>
        <w:pStyle w:val="p2"/>
        <w:numPr>
          <w:ilvl w:val="0"/>
          <w:numId w:val="31"/>
        </w:numPr>
        <w:rPr>
          <w:rStyle w:val="apple-converted-space"/>
          <w:rFonts w:asciiTheme="majorHAnsi" w:hAnsiTheme="majorHAnsi"/>
          <w:sz w:val="22"/>
          <w:szCs w:val="22"/>
        </w:rPr>
      </w:pPr>
      <w:r w:rsidRPr="00B74EF1">
        <w:rPr>
          <w:rStyle w:val="apple-converted-space"/>
          <w:rFonts w:asciiTheme="majorHAnsi" w:hAnsiTheme="majorHAnsi"/>
          <w:sz w:val="22"/>
          <w:szCs w:val="22"/>
        </w:rPr>
        <w:t xml:space="preserve">How will the partnership be managed? Is there a need for a partnership advisory group/ steering committee – involving representatives from both partner organizations? </w:t>
      </w:r>
      <w:r w:rsidR="00811CB0" w:rsidRPr="00B74EF1">
        <w:rPr>
          <w:rStyle w:val="apple-converted-space"/>
          <w:rFonts w:asciiTheme="majorHAnsi" w:hAnsiTheme="majorHAnsi"/>
          <w:sz w:val="22"/>
          <w:szCs w:val="22"/>
        </w:rPr>
        <w:t>Who will be involved?</w:t>
      </w:r>
    </w:p>
    <w:p w14:paraId="3461E0E4" w14:textId="3EA15E0F" w:rsidR="00267EA9" w:rsidRPr="00B74EF1" w:rsidRDefault="00267EA9" w:rsidP="00E10059">
      <w:pPr>
        <w:pStyle w:val="p2"/>
        <w:numPr>
          <w:ilvl w:val="0"/>
          <w:numId w:val="31"/>
        </w:numPr>
        <w:rPr>
          <w:rFonts w:asciiTheme="majorHAnsi" w:hAnsiTheme="majorHAnsi"/>
          <w:sz w:val="22"/>
          <w:szCs w:val="22"/>
        </w:rPr>
      </w:pPr>
      <w:r w:rsidRPr="00B74EF1">
        <w:rPr>
          <w:rStyle w:val="apple-converted-space"/>
          <w:rFonts w:asciiTheme="majorHAnsi" w:hAnsiTheme="majorHAnsi"/>
          <w:sz w:val="22"/>
          <w:szCs w:val="22"/>
        </w:rPr>
        <w:t>What other issues need to be agreed upfront? For example</w:t>
      </w:r>
      <w:r w:rsidR="002A6E6D">
        <w:rPr>
          <w:rStyle w:val="apple-converted-space"/>
          <w:rFonts w:asciiTheme="majorHAnsi" w:hAnsiTheme="majorHAnsi"/>
          <w:sz w:val="22"/>
          <w:szCs w:val="22"/>
        </w:rPr>
        <w:t>,</w:t>
      </w:r>
      <w:r w:rsidR="00C07F5A" w:rsidRPr="00B74EF1">
        <w:rPr>
          <w:rStyle w:val="apple-converted-space"/>
          <w:rFonts w:asciiTheme="majorHAnsi" w:hAnsiTheme="majorHAnsi"/>
          <w:sz w:val="22"/>
          <w:szCs w:val="22"/>
        </w:rPr>
        <w:t xml:space="preserve"> </w:t>
      </w:r>
      <w:r w:rsidRPr="00B74EF1">
        <w:rPr>
          <w:rStyle w:val="apple-converted-space"/>
          <w:rFonts w:asciiTheme="majorHAnsi" w:hAnsiTheme="majorHAnsi"/>
          <w:sz w:val="22"/>
          <w:szCs w:val="22"/>
        </w:rPr>
        <w:t xml:space="preserve">authorship on </w:t>
      </w:r>
      <w:r w:rsidR="00C07F5A" w:rsidRPr="00B74EF1">
        <w:rPr>
          <w:rStyle w:val="apple-converted-space"/>
          <w:rFonts w:asciiTheme="majorHAnsi" w:hAnsiTheme="majorHAnsi"/>
          <w:sz w:val="22"/>
          <w:szCs w:val="22"/>
        </w:rPr>
        <w:t xml:space="preserve">joint </w:t>
      </w:r>
      <w:r w:rsidRPr="00B74EF1">
        <w:rPr>
          <w:rStyle w:val="apple-converted-space"/>
          <w:rFonts w:asciiTheme="majorHAnsi" w:hAnsiTheme="majorHAnsi"/>
          <w:sz w:val="22"/>
          <w:szCs w:val="22"/>
        </w:rPr>
        <w:t>publications</w:t>
      </w:r>
      <w:r w:rsidR="009A1CFB" w:rsidRPr="00B74EF1">
        <w:rPr>
          <w:rStyle w:val="apple-converted-space"/>
          <w:rFonts w:asciiTheme="majorHAnsi" w:hAnsiTheme="majorHAnsi"/>
          <w:sz w:val="22"/>
          <w:szCs w:val="22"/>
        </w:rPr>
        <w:t>, acknowledgement of partners</w:t>
      </w:r>
      <w:r w:rsidRPr="00B74EF1">
        <w:rPr>
          <w:rStyle w:val="apple-converted-space"/>
          <w:rFonts w:asciiTheme="majorHAnsi" w:hAnsiTheme="majorHAnsi"/>
          <w:sz w:val="22"/>
          <w:szCs w:val="22"/>
        </w:rPr>
        <w:t xml:space="preserve"> or intellectual property rights. </w:t>
      </w:r>
    </w:p>
    <w:p w14:paraId="0FC96A4B" w14:textId="345275F2" w:rsidR="002C7348" w:rsidRPr="00B74EF1" w:rsidRDefault="002C7348" w:rsidP="00811CB0">
      <w:pPr>
        <w:pStyle w:val="p3"/>
        <w:rPr>
          <w:rStyle w:val="apple-converted-space"/>
          <w:rFonts w:asciiTheme="majorHAnsi" w:hAnsiTheme="majorHAnsi"/>
          <w:sz w:val="22"/>
          <w:szCs w:val="22"/>
        </w:rPr>
      </w:pPr>
    </w:p>
    <w:p w14:paraId="15589464" w14:textId="4F863E58" w:rsidR="008F253F" w:rsidRPr="00B74EF1" w:rsidRDefault="007F6F76" w:rsidP="00811CB0">
      <w:pPr>
        <w:rPr>
          <w:rFonts w:asciiTheme="majorHAnsi" w:hAnsiTheme="majorHAnsi"/>
          <w:color w:val="000000" w:themeColor="text1"/>
        </w:rPr>
      </w:pPr>
      <w:r w:rsidRPr="00B74EF1">
        <w:rPr>
          <w:rStyle w:val="apple-converted-space"/>
          <w:rFonts w:asciiTheme="majorHAnsi" w:hAnsiTheme="majorHAnsi"/>
          <w:color w:val="000000" w:themeColor="text1"/>
        </w:rPr>
        <w:t xml:space="preserve">It is also useful to consider the level </w:t>
      </w:r>
      <w:r w:rsidRPr="00B74EF1">
        <w:rPr>
          <w:rFonts w:asciiTheme="majorHAnsi" w:hAnsiTheme="majorHAnsi"/>
          <w:color w:val="000000" w:themeColor="text1"/>
        </w:rPr>
        <w:t>of formaliz</w:t>
      </w:r>
      <w:r w:rsidR="00E10059" w:rsidRPr="00B74EF1">
        <w:rPr>
          <w:rFonts w:asciiTheme="majorHAnsi" w:hAnsiTheme="majorHAnsi"/>
          <w:color w:val="000000" w:themeColor="text1"/>
        </w:rPr>
        <w:t xml:space="preserve">ation needed for the partnership. </w:t>
      </w:r>
      <w:r w:rsidRPr="00B74EF1">
        <w:rPr>
          <w:rFonts w:asciiTheme="majorHAnsi" w:hAnsiTheme="majorHAnsi"/>
          <w:color w:val="000000" w:themeColor="text1"/>
        </w:rPr>
        <w:t xml:space="preserve">Not every partnership needs a Memorandum of Understanding or formal contract. Some partnerships </w:t>
      </w:r>
      <w:r w:rsidR="002A6E6D">
        <w:rPr>
          <w:rFonts w:asciiTheme="majorHAnsi" w:hAnsiTheme="majorHAnsi"/>
          <w:color w:val="000000" w:themeColor="text1"/>
        </w:rPr>
        <w:t xml:space="preserve">mainly </w:t>
      </w:r>
      <w:r w:rsidRPr="00B74EF1">
        <w:rPr>
          <w:rFonts w:asciiTheme="majorHAnsi" w:hAnsiTheme="majorHAnsi"/>
          <w:color w:val="000000" w:themeColor="text1"/>
        </w:rPr>
        <w:t>focus on exchange of information, or dissemination activities. An oral agreement to keep each</w:t>
      </w:r>
      <w:r w:rsidR="00267EA9" w:rsidRPr="00B74EF1">
        <w:rPr>
          <w:rFonts w:asciiTheme="majorHAnsi" w:hAnsiTheme="majorHAnsi"/>
          <w:color w:val="000000" w:themeColor="text1"/>
        </w:rPr>
        <w:t xml:space="preserve"> </w:t>
      </w:r>
      <w:r w:rsidRPr="00B74EF1">
        <w:rPr>
          <w:rFonts w:asciiTheme="majorHAnsi" w:hAnsiTheme="majorHAnsi"/>
          <w:color w:val="000000" w:themeColor="text1"/>
        </w:rPr>
        <w:t>other informed m</w:t>
      </w:r>
      <w:r w:rsidR="002A6E6D">
        <w:rPr>
          <w:rFonts w:asciiTheme="majorHAnsi" w:hAnsiTheme="majorHAnsi"/>
          <w:color w:val="000000" w:themeColor="text1"/>
        </w:rPr>
        <w:t>ay</w:t>
      </w:r>
      <w:r w:rsidRPr="00B74EF1">
        <w:rPr>
          <w:rFonts w:asciiTheme="majorHAnsi" w:hAnsiTheme="majorHAnsi"/>
          <w:color w:val="000000" w:themeColor="text1"/>
        </w:rPr>
        <w:t xml:space="preserve"> be sufficient at the start of such a partnership. </w:t>
      </w:r>
    </w:p>
    <w:p w14:paraId="24213637" w14:textId="77777777" w:rsidR="008F253F" w:rsidRPr="00B74EF1" w:rsidRDefault="008F253F" w:rsidP="00811CB0">
      <w:pPr>
        <w:rPr>
          <w:rFonts w:asciiTheme="majorHAnsi" w:hAnsiTheme="majorHAnsi"/>
          <w:color w:val="000000" w:themeColor="text1"/>
        </w:rPr>
      </w:pPr>
    </w:p>
    <w:p w14:paraId="6078DD28" w14:textId="7CA5118F" w:rsidR="008F253F" w:rsidRPr="00B74EF1" w:rsidRDefault="007F6F76" w:rsidP="00811CB0">
      <w:pPr>
        <w:rPr>
          <w:rFonts w:asciiTheme="majorHAnsi" w:hAnsiTheme="majorHAnsi"/>
          <w:color w:val="000000" w:themeColor="text1"/>
        </w:rPr>
      </w:pPr>
      <w:r w:rsidRPr="00B74EF1">
        <w:rPr>
          <w:rFonts w:asciiTheme="majorHAnsi" w:hAnsiTheme="majorHAnsi"/>
          <w:color w:val="000000" w:themeColor="text1"/>
        </w:rPr>
        <w:t xml:space="preserve">If there is a more substantive agreement, with commitments from partners to contribute resources, establishing a Memorandum of </w:t>
      </w:r>
      <w:r w:rsidR="002A6E6D">
        <w:rPr>
          <w:rFonts w:asciiTheme="majorHAnsi" w:hAnsiTheme="majorHAnsi"/>
          <w:color w:val="000000" w:themeColor="text1"/>
        </w:rPr>
        <w:t xml:space="preserve">Agreement </w:t>
      </w:r>
      <w:r w:rsidRPr="00B74EF1">
        <w:rPr>
          <w:rFonts w:asciiTheme="majorHAnsi" w:hAnsiTheme="majorHAnsi"/>
          <w:color w:val="000000" w:themeColor="text1"/>
        </w:rPr>
        <w:t xml:space="preserve">may be useful. </w:t>
      </w:r>
      <w:r w:rsidR="008F253F" w:rsidRPr="00B74EF1">
        <w:rPr>
          <w:rFonts w:asciiTheme="majorHAnsi" w:hAnsiTheme="majorHAnsi"/>
          <w:color w:val="000000" w:themeColor="text1"/>
        </w:rPr>
        <w:t xml:space="preserve">Some partners have their own agreement templates and formats that </w:t>
      </w:r>
      <w:r w:rsidR="002A6E6D">
        <w:rPr>
          <w:rFonts w:asciiTheme="majorHAnsi" w:hAnsiTheme="majorHAnsi"/>
          <w:color w:val="000000" w:themeColor="text1"/>
        </w:rPr>
        <w:t xml:space="preserve">may need </w:t>
      </w:r>
      <w:r w:rsidR="008F253F" w:rsidRPr="00B74EF1">
        <w:rPr>
          <w:rFonts w:asciiTheme="majorHAnsi" w:hAnsiTheme="majorHAnsi"/>
          <w:color w:val="000000" w:themeColor="text1"/>
        </w:rPr>
        <w:t xml:space="preserve">to be used, </w:t>
      </w:r>
      <w:r w:rsidR="002A6E6D">
        <w:rPr>
          <w:rFonts w:asciiTheme="majorHAnsi" w:hAnsiTheme="majorHAnsi"/>
          <w:color w:val="000000" w:themeColor="text1"/>
        </w:rPr>
        <w:t>and</w:t>
      </w:r>
      <w:r w:rsidR="008F253F" w:rsidRPr="00B74EF1">
        <w:rPr>
          <w:rFonts w:asciiTheme="majorHAnsi" w:hAnsiTheme="majorHAnsi"/>
          <w:color w:val="000000" w:themeColor="text1"/>
        </w:rPr>
        <w:t xml:space="preserve"> negotiation should take p</w:t>
      </w:r>
      <w:r w:rsidR="00FA143E">
        <w:rPr>
          <w:rFonts w:asciiTheme="majorHAnsi" w:hAnsiTheme="majorHAnsi"/>
          <w:color w:val="000000" w:themeColor="text1"/>
        </w:rPr>
        <w:t>lace to make sure the agreement</w:t>
      </w:r>
      <w:r w:rsidR="008F253F" w:rsidRPr="00B74EF1">
        <w:rPr>
          <w:rFonts w:asciiTheme="majorHAnsi" w:hAnsiTheme="majorHAnsi"/>
          <w:color w:val="000000" w:themeColor="text1"/>
        </w:rPr>
        <w:t xml:space="preserve"> covers the essential elements from Cochrane’s perspective. </w:t>
      </w:r>
    </w:p>
    <w:p w14:paraId="604288A8" w14:textId="77777777" w:rsidR="00811CB0" w:rsidRPr="00B74EF1" w:rsidRDefault="00811CB0" w:rsidP="00811CB0">
      <w:pPr>
        <w:rPr>
          <w:rFonts w:asciiTheme="majorHAnsi" w:hAnsiTheme="majorHAnsi"/>
          <w:color w:val="000000" w:themeColor="text1"/>
        </w:rPr>
      </w:pPr>
    </w:p>
    <w:p w14:paraId="2051EC3D" w14:textId="01E09657" w:rsidR="000469FB" w:rsidRPr="00B74EF1" w:rsidRDefault="000469FB" w:rsidP="00811CB0">
      <w:pPr>
        <w:rPr>
          <w:rFonts w:asciiTheme="majorHAnsi" w:hAnsiTheme="majorHAnsi"/>
          <w:color w:val="000000" w:themeColor="text1"/>
        </w:rPr>
      </w:pPr>
      <w:r w:rsidRPr="00B74EF1">
        <w:rPr>
          <w:rFonts w:asciiTheme="majorHAnsi" w:hAnsiTheme="majorHAnsi"/>
          <w:color w:val="000000" w:themeColor="text1"/>
        </w:rPr>
        <w:t>Tools and resources:</w:t>
      </w:r>
    </w:p>
    <w:p w14:paraId="7381784F" w14:textId="1F566A3E" w:rsidR="00811CB0" w:rsidRPr="0008486D" w:rsidRDefault="0008486D" w:rsidP="000469FB">
      <w:pPr>
        <w:pStyle w:val="ListParagraph"/>
        <w:numPr>
          <w:ilvl w:val="0"/>
          <w:numId w:val="43"/>
        </w:numPr>
        <w:rPr>
          <w:rStyle w:val="Hyperlink"/>
          <w:rFonts w:asciiTheme="majorHAnsi" w:hAnsiTheme="majorHAnsi"/>
        </w:rPr>
      </w:pPr>
      <w:r>
        <w:rPr>
          <w:rStyle w:val="Hyperlink"/>
          <w:rFonts w:asciiTheme="majorHAnsi" w:hAnsiTheme="majorHAnsi"/>
          <w:color w:val="000000" w:themeColor="text1"/>
          <w:u w:val="none"/>
        </w:rPr>
        <w:fldChar w:fldCharType="begin"/>
      </w:r>
      <w:r>
        <w:rPr>
          <w:rStyle w:val="Hyperlink"/>
          <w:rFonts w:asciiTheme="majorHAnsi" w:hAnsiTheme="majorHAnsi"/>
          <w:color w:val="000000" w:themeColor="text1"/>
          <w:u w:val="none"/>
        </w:rPr>
        <w:instrText xml:space="preserve"> HYPERLINK "http://community.cochrane.org/sites/default/files/uploads/MoU_TEMPLATE.docx" </w:instrText>
      </w:r>
      <w:r>
        <w:rPr>
          <w:rStyle w:val="Hyperlink"/>
          <w:rFonts w:asciiTheme="majorHAnsi" w:hAnsiTheme="majorHAnsi"/>
          <w:color w:val="000000" w:themeColor="text1"/>
          <w:u w:val="none"/>
        </w:rPr>
      </w:r>
      <w:r>
        <w:rPr>
          <w:rStyle w:val="Hyperlink"/>
          <w:rFonts w:asciiTheme="majorHAnsi" w:hAnsiTheme="majorHAnsi"/>
          <w:color w:val="000000" w:themeColor="text1"/>
          <w:u w:val="none"/>
        </w:rPr>
        <w:fldChar w:fldCharType="separate"/>
      </w:r>
      <w:r w:rsidR="005E0654" w:rsidRPr="0008486D">
        <w:rPr>
          <w:rStyle w:val="Hyperlink"/>
          <w:rFonts w:asciiTheme="majorHAnsi" w:hAnsiTheme="majorHAnsi"/>
        </w:rPr>
        <w:t xml:space="preserve">Cochrane </w:t>
      </w:r>
      <w:r w:rsidR="00914582" w:rsidRPr="0008486D">
        <w:rPr>
          <w:rStyle w:val="Hyperlink"/>
          <w:rFonts w:asciiTheme="majorHAnsi" w:hAnsiTheme="majorHAnsi"/>
        </w:rPr>
        <w:t xml:space="preserve">template </w:t>
      </w:r>
      <w:r w:rsidR="005E0654" w:rsidRPr="0008486D">
        <w:rPr>
          <w:rStyle w:val="Hyperlink"/>
          <w:rFonts w:asciiTheme="majorHAnsi" w:hAnsiTheme="majorHAnsi"/>
        </w:rPr>
        <w:t>MoU</w:t>
      </w:r>
      <w:r w:rsidR="00914582" w:rsidRPr="0008486D">
        <w:rPr>
          <w:rStyle w:val="Hyperlink"/>
          <w:rFonts w:asciiTheme="majorHAnsi" w:hAnsiTheme="majorHAnsi"/>
        </w:rPr>
        <w:t xml:space="preserve"> </w:t>
      </w:r>
      <w:r w:rsidR="005E0654" w:rsidRPr="0008486D">
        <w:rPr>
          <w:rStyle w:val="Hyperlink"/>
          <w:rFonts w:asciiTheme="majorHAnsi" w:hAnsiTheme="majorHAnsi"/>
        </w:rPr>
        <w:t xml:space="preserve"> </w:t>
      </w:r>
    </w:p>
    <w:p w14:paraId="0A7051A6" w14:textId="084346EA" w:rsidR="000469FB" w:rsidRPr="00B74EF1" w:rsidRDefault="0008486D" w:rsidP="000469FB">
      <w:pPr>
        <w:pStyle w:val="ListParagraph"/>
        <w:numPr>
          <w:ilvl w:val="0"/>
          <w:numId w:val="43"/>
        </w:numPr>
        <w:rPr>
          <w:rFonts w:asciiTheme="majorHAnsi" w:hAnsiTheme="majorHAnsi"/>
          <w:lang w:val="en-AU"/>
        </w:rPr>
      </w:pPr>
      <w:r>
        <w:rPr>
          <w:rStyle w:val="Hyperlink"/>
          <w:rFonts w:asciiTheme="majorHAnsi" w:hAnsiTheme="majorHAnsi"/>
          <w:color w:val="000000" w:themeColor="text1"/>
          <w:u w:val="none"/>
        </w:rPr>
        <w:fldChar w:fldCharType="end"/>
      </w:r>
      <w:bookmarkStart w:id="5" w:name="_GoBack"/>
      <w:bookmarkEnd w:id="5"/>
      <w:r w:rsidR="000469FB" w:rsidRPr="00B74EF1">
        <w:rPr>
          <w:rFonts w:asciiTheme="majorHAnsi" w:hAnsiTheme="majorHAnsi"/>
        </w:rPr>
        <w:t xml:space="preserve">Australian Government, Department of Social Services, </w:t>
      </w:r>
      <w:hyperlink r:id="rId31" w:history="1">
        <w:r w:rsidR="000469FB" w:rsidRPr="00B74EF1">
          <w:rPr>
            <w:rStyle w:val="Hyperlink"/>
            <w:rFonts w:asciiTheme="majorHAnsi" w:hAnsiTheme="majorHAnsi"/>
          </w:rPr>
          <w:t>Partnering tools</w:t>
        </w:r>
      </w:hyperlink>
      <w:r w:rsidR="000469FB" w:rsidRPr="00B74EF1">
        <w:rPr>
          <w:rFonts w:asciiTheme="majorHAnsi" w:hAnsiTheme="majorHAnsi"/>
        </w:rPr>
        <w:t xml:space="preserve">: </w:t>
      </w:r>
      <w:r w:rsidR="000469FB" w:rsidRPr="00B74EF1">
        <w:rPr>
          <w:rFonts w:asciiTheme="majorHAnsi" w:eastAsia="Times New Roman" w:hAnsiTheme="majorHAnsi" w:cs="Times New Roman"/>
          <w:lang w:val="en-US"/>
        </w:rPr>
        <w:t>Tool 3: Partnership arrangements and Tool 4: Memorandum of Understanding – A Partnership Agreement</w:t>
      </w:r>
    </w:p>
    <w:p w14:paraId="11C2749E" w14:textId="77777777" w:rsidR="00912CB0" w:rsidRPr="00B74EF1" w:rsidRDefault="000469FB" w:rsidP="000469FB">
      <w:pPr>
        <w:pStyle w:val="ListParagraph"/>
        <w:numPr>
          <w:ilvl w:val="0"/>
          <w:numId w:val="43"/>
        </w:numPr>
        <w:rPr>
          <w:rFonts w:asciiTheme="majorHAnsi" w:hAnsiTheme="majorHAnsi"/>
          <w:lang w:val="en-AU"/>
        </w:rPr>
      </w:pPr>
      <w:r w:rsidRPr="00B74EF1">
        <w:rPr>
          <w:rFonts w:asciiTheme="majorHAnsi" w:eastAsia="Times New Roman" w:hAnsiTheme="majorHAnsi" w:cs="Times New Roman"/>
          <w:lang w:val="en-US"/>
        </w:rPr>
        <w:t xml:space="preserve">MEASURE Evaluation (2011). </w:t>
      </w:r>
      <w:hyperlink r:id="rId32" w:history="1">
        <w:r w:rsidRPr="00B74EF1">
          <w:rPr>
            <w:rStyle w:val="Hyperlink"/>
            <w:rFonts w:asciiTheme="majorHAnsi" w:eastAsia="Times New Roman" w:hAnsiTheme="majorHAnsi" w:cs="Times New Roman"/>
            <w:lang w:val="en-US"/>
          </w:rPr>
          <w:t>Stakeholder Engagement Tool</w:t>
        </w:r>
      </w:hyperlink>
      <w:r w:rsidRPr="00B74EF1">
        <w:rPr>
          <w:rFonts w:asciiTheme="majorHAnsi" w:eastAsia="Times New Roman" w:hAnsiTheme="majorHAnsi" w:cs="Times New Roman"/>
          <w:lang w:val="en-US"/>
        </w:rPr>
        <w:t xml:space="preserve">. North Chapel, NC: MEASURE Evaluation, USAID. </w:t>
      </w:r>
      <w:r w:rsidRPr="00B74EF1">
        <w:rPr>
          <w:rFonts w:asciiTheme="majorHAnsi" w:hAnsiTheme="majorHAnsi"/>
        </w:rPr>
        <w:t xml:space="preserve">(see chapter 3 for a template stakeholder engagement plan) </w:t>
      </w:r>
    </w:p>
    <w:p w14:paraId="37BFB36E" w14:textId="6C008A57" w:rsidR="000469FB" w:rsidRPr="00B74EF1" w:rsidRDefault="000469FB" w:rsidP="00912CB0">
      <w:pPr>
        <w:pStyle w:val="ListParagraph"/>
        <w:rPr>
          <w:rFonts w:asciiTheme="majorHAnsi" w:hAnsiTheme="majorHAnsi"/>
          <w:lang w:val="en-AU"/>
        </w:rPr>
      </w:pPr>
      <w:r w:rsidRPr="00B74EF1">
        <w:rPr>
          <w:rFonts w:asciiTheme="majorHAnsi" w:hAnsiTheme="majorHAnsi"/>
        </w:rPr>
        <w:t xml:space="preserve">(This resource is available from: </w:t>
      </w:r>
      <w:r w:rsidRPr="00B74EF1">
        <w:rPr>
          <w:rFonts w:asciiTheme="majorHAnsi" w:eastAsia="Times New Roman" w:hAnsiTheme="majorHAnsi" w:cs="Times New Roman"/>
          <w:lang w:val="en-US"/>
        </w:rPr>
        <w:t xml:space="preserve">the </w:t>
      </w:r>
      <w:hyperlink r:id="rId33" w:history="1">
        <w:r w:rsidRPr="00B74EF1">
          <w:rPr>
            <w:rStyle w:val="Hyperlink"/>
            <w:rFonts w:asciiTheme="majorHAnsi" w:eastAsia="Times New Roman" w:hAnsiTheme="majorHAnsi" w:cs="Times New Roman"/>
            <w:lang w:val="en-US"/>
          </w:rPr>
          <w:t>National Collaborating Centre for Methods and Tools</w:t>
        </w:r>
      </w:hyperlink>
      <w:r w:rsidR="00912CB0" w:rsidRPr="00B74EF1">
        <w:rPr>
          <w:rFonts w:asciiTheme="majorHAnsi" w:eastAsia="Times New Roman" w:hAnsiTheme="majorHAnsi" w:cs="Times New Roman"/>
          <w:lang w:val="en-US"/>
        </w:rPr>
        <w:t>)</w:t>
      </w:r>
    </w:p>
    <w:p w14:paraId="209B9CE4" w14:textId="50534918" w:rsidR="00064480" w:rsidRPr="00B74EF1" w:rsidRDefault="00064480" w:rsidP="000469FB">
      <w:pPr>
        <w:pStyle w:val="ListParagraph"/>
        <w:numPr>
          <w:ilvl w:val="0"/>
          <w:numId w:val="43"/>
        </w:numPr>
        <w:rPr>
          <w:rFonts w:asciiTheme="majorHAnsi" w:hAnsiTheme="majorHAnsi"/>
          <w:lang w:val="en-AU"/>
        </w:rPr>
      </w:pPr>
      <w:r w:rsidRPr="00B74EF1">
        <w:rPr>
          <w:rFonts w:asciiTheme="majorHAnsi" w:hAnsiTheme="majorHAnsi"/>
        </w:rPr>
        <w:t xml:space="preserve">Vic Health, </w:t>
      </w:r>
      <w:hyperlink r:id="rId34" w:history="1">
        <w:r w:rsidRPr="00B74EF1">
          <w:rPr>
            <w:rStyle w:val="Hyperlink"/>
            <w:rFonts w:asciiTheme="majorHAnsi" w:hAnsiTheme="majorHAnsi"/>
          </w:rPr>
          <w:t>The Partnership Analysis Tool</w:t>
        </w:r>
      </w:hyperlink>
      <w:r w:rsidRPr="00B74EF1">
        <w:rPr>
          <w:rFonts w:asciiTheme="majorHAnsi" w:hAnsiTheme="majorHAnsi"/>
        </w:rPr>
        <w:t xml:space="preserve">. See especially </w:t>
      </w:r>
      <w:hyperlink r:id="rId35" w:history="1">
        <w:r w:rsidRPr="00B74EF1">
          <w:rPr>
            <w:rStyle w:val="Hyperlink"/>
            <w:rFonts w:asciiTheme="majorHAnsi" w:hAnsiTheme="majorHAnsi"/>
          </w:rPr>
          <w:t>the checklist</w:t>
        </w:r>
      </w:hyperlink>
      <w:r w:rsidRPr="00B74EF1">
        <w:rPr>
          <w:rFonts w:asciiTheme="majorHAnsi" w:hAnsiTheme="majorHAnsi"/>
        </w:rPr>
        <w:t>, providing key questions for making sure partnerships work.</w:t>
      </w:r>
    </w:p>
    <w:p w14:paraId="16C0A8B9" w14:textId="6CA78E6B" w:rsidR="00E26F12" w:rsidRPr="00B74EF1" w:rsidRDefault="00E26F12" w:rsidP="00E26F12">
      <w:pPr>
        <w:pStyle w:val="ListParagraph"/>
        <w:numPr>
          <w:ilvl w:val="0"/>
          <w:numId w:val="43"/>
        </w:numPr>
        <w:rPr>
          <w:rFonts w:asciiTheme="majorHAnsi" w:eastAsia="Times New Roman" w:hAnsiTheme="majorHAnsi" w:cs="Times New Roman"/>
          <w:lang w:val="en-US"/>
        </w:rPr>
      </w:pPr>
      <w:r w:rsidRPr="00B74EF1">
        <w:rPr>
          <w:rFonts w:asciiTheme="majorHAnsi" w:eastAsia="Times New Roman" w:hAnsiTheme="majorHAnsi" w:cs="Times New Roman"/>
          <w:lang w:val="en-US"/>
        </w:rPr>
        <w:t xml:space="preserve">Tennyson, R. (2011). </w:t>
      </w:r>
      <w:hyperlink r:id="rId36" w:history="1">
        <w:r w:rsidRPr="00B74EF1">
          <w:rPr>
            <w:rStyle w:val="Hyperlink"/>
            <w:rFonts w:asciiTheme="majorHAnsi" w:eastAsia="Times New Roman" w:hAnsiTheme="majorHAnsi" w:cs="Times New Roman"/>
            <w:lang w:val="en-US"/>
          </w:rPr>
          <w:t xml:space="preserve">The Partnering </w:t>
        </w:r>
        <w:proofErr w:type="spellStart"/>
        <w:r w:rsidRPr="00B74EF1">
          <w:rPr>
            <w:rStyle w:val="Hyperlink"/>
            <w:rFonts w:asciiTheme="majorHAnsi" w:eastAsia="Times New Roman" w:hAnsiTheme="majorHAnsi" w:cs="Times New Roman"/>
            <w:lang w:val="en-US"/>
          </w:rPr>
          <w:t>Toolbook</w:t>
        </w:r>
        <w:proofErr w:type="spellEnd"/>
        <w:r w:rsidRPr="00B74EF1">
          <w:rPr>
            <w:rStyle w:val="Hyperlink"/>
            <w:rFonts w:asciiTheme="majorHAnsi" w:eastAsia="Times New Roman" w:hAnsiTheme="majorHAnsi" w:cs="Times New Roman"/>
            <w:lang w:val="en-US"/>
          </w:rPr>
          <w:t>: An Essential Guide to Cross-Sector Partnering</w:t>
        </w:r>
      </w:hyperlink>
      <w:r w:rsidRPr="00B74EF1">
        <w:rPr>
          <w:rFonts w:asciiTheme="majorHAnsi" w:eastAsia="Times New Roman" w:hAnsiTheme="majorHAnsi" w:cs="Times New Roman"/>
          <w:lang w:val="en-US"/>
        </w:rPr>
        <w:t>. London, UK: The Partnering Initiative. Chapter 3: Partnering Agreements; Chapter 4: Managing the Partnering Process</w:t>
      </w:r>
      <w:r w:rsidR="00BF6CFC" w:rsidRPr="00B74EF1">
        <w:rPr>
          <w:rFonts w:asciiTheme="majorHAnsi" w:eastAsia="Times New Roman" w:hAnsiTheme="majorHAnsi" w:cs="Times New Roman"/>
          <w:lang w:val="en-US"/>
        </w:rPr>
        <w:t>; Tool 3: Sample partnering agreement</w:t>
      </w:r>
    </w:p>
    <w:p w14:paraId="0BECCEA8" w14:textId="77777777" w:rsidR="00E26F12" w:rsidRPr="00B74EF1" w:rsidRDefault="00E26F12" w:rsidP="00E26F12">
      <w:pPr>
        <w:rPr>
          <w:rFonts w:asciiTheme="majorHAnsi" w:hAnsiTheme="majorHAnsi"/>
          <w:lang w:val="en-AU"/>
        </w:rPr>
      </w:pPr>
    </w:p>
    <w:p w14:paraId="49C47002" w14:textId="77777777" w:rsidR="00EC0D12" w:rsidRPr="00B74EF1" w:rsidRDefault="00EC0D12" w:rsidP="005E0654">
      <w:pPr>
        <w:spacing w:after="200" w:line="276" w:lineRule="auto"/>
        <w:rPr>
          <w:rFonts w:asciiTheme="majorHAnsi" w:hAnsiTheme="majorHAnsi"/>
          <w:color w:val="002D64" w:themeColor="text2"/>
        </w:rPr>
      </w:pPr>
    </w:p>
    <w:p w14:paraId="1009CE1A" w14:textId="77777777" w:rsidR="00EC0D12" w:rsidRPr="00B74EF1" w:rsidRDefault="00EC0D12" w:rsidP="005E0654">
      <w:pPr>
        <w:spacing w:after="200" w:line="276" w:lineRule="auto"/>
        <w:rPr>
          <w:rFonts w:asciiTheme="majorHAnsi" w:hAnsiTheme="majorHAnsi"/>
          <w:color w:val="002D64" w:themeColor="text2"/>
        </w:rPr>
      </w:pPr>
    </w:p>
    <w:p w14:paraId="5257D8D6" w14:textId="16580FCC" w:rsidR="002F4C1E" w:rsidRPr="00B74EF1" w:rsidRDefault="002F4C1E">
      <w:pPr>
        <w:spacing w:after="200" w:line="276" w:lineRule="auto"/>
        <w:rPr>
          <w:rFonts w:asciiTheme="majorHAnsi" w:hAnsiTheme="majorHAnsi"/>
          <w:color w:val="002D64" w:themeColor="text2"/>
        </w:rPr>
      </w:pPr>
      <w:r w:rsidRPr="00B74EF1">
        <w:rPr>
          <w:rFonts w:asciiTheme="majorHAnsi" w:hAnsiTheme="majorHAnsi"/>
          <w:color w:val="002D64" w:themeColor="text2"/>
        </w:rPr>
        <w:br w:type="page"/>
      </w:r>
    </w:p>
    <w:p w14:paraId="4B62D37C" w14:textId="77777777" w:rsidR="00811CB0" w:rsidRPr="00B74EF1" w:rsidRDefault="00811CB0" w:rsidP="005E0654">
      <w:pPr>
        <w:spacing w:after="200" w:line="276" w:lineRule="auto"/>
        <w:rPr>
          <w:rFonts w:asciiTheme="majorHAnsi" w:hAnsiTheme="majorHAnsi"/>
          <w:color w:val="002D64" w:themeColor="text2"/>
        </w:rPr>
      </w:pPr>
    </w:p>
    <w:p w14:paraId="6BFFFDA9" w14:textId="3B961F23" w:rsidR="005E0654" w:rsidRPr="00B74EF1" w:rsidRDefault="00811CB0" w:rsidP="00FA7A64">
      <w:pPr>
        <w:pStyle w:val="PagesHeading"/>
      </w:pPr>
      <w:bookmarkStart w:id="6" w:name="_Toc512525784"/>
      <w:r w:rsidRPr="00B74EF1">
        <w:t>Measuring success</w:t>
      </w:r>
      <w:bookmarkEnd w:id="6"/>
    </w:p>
    <w:p w14:paraId="628D1E53" w14:textId="00E0D9E6" w:rsidR="00FA7A64" w:rsidRPr="00B74EF1" w:rsidRDefault="00811CB0" w:rsidP="00811CB0">
      <w:pPr>
        <w:rPr>
          <w:rFonts w:asciiTheme="majorHAnsi" w:hAnsiTheme="majorHAnsi"/>
          <w:color w:val="000000" w:themeColor="text1"/>
        </w:rPr>
      </w:pPr>
      <w:r w:rsidRPr="00B74EF1">
        <w:rPr>
          <w:rFonts w:asciiTheme="majorHAnsi" w:hAnsiTheme="majorHAnsi"/>
          <w:color w:val="000000" w:themeColor="text1"/>
        </w:rPr>
        <w:t>Monitoring</w:t>
      </w:r>
      <w:r w:rsidR="00C833E1" w:rsidRPr="00B74EF1">
        <w:rPr>
          <w:rFonts w:asciiTheme="majorHAnsi" w:hAnsiTheme="majorHAnsi"/>
          <w:color w:val="000000" w:themeColor="text1"/>
        </w:rPr>
        <w:t xml:space="preserve"> and evaluation of a partnership should already be considered when developing joint activities and a plan of work. At that stage, it is </w:t>
      </w:r>
      <w:r w:rsidR="002A6E6D">
        <w:rPr>
          <w:rFonts w:asciiTheme="majorHAnsi" w:hAnsiTheme="majorHAnsi"/>
          <w:color w:val="000000" w:themeColor="text1"/>
        </w:rPr>
        <w:t>helpful</w:t>
      </w:r>
      <w:r w:rsidR="00C833E1" w:rsidRPr="00B74EF1">
        <w:rPr>
          <w:rFonts w:asciiTheme="majorHAnsi" w:hAnsiTheme="majorHAnsi"/>
          <w:color w:val="000000" w:themeColor="text1"/>
        </w:rPr>
        <w:t xml:space="preserve"> to consider what success would look like, how it is defined and how </w:t>
      </w:r>
      <w:r w:rsidR="00E81D5F" w:rsidRPr="00B74EF1">
        <w:rPr>
          <w:rFonts w:asciiTheme="majorHAnsi" w:hAnsiTheme="majorHAnsi"/>
          <w:color w:val="000000" w:themeColor="text1"/>
        </w:rPr>
        <w:t>it can</w:t>
      </w:r>
      <w:r w:rsidR="00C833E1" w:rsidRPr="00B74EF1">
        <w:rPr>
          <w:rFonts w:asciiTheme="majorHAnsi" w:hAnsiTheme="majorHAnsi"/>
          <w:color w:val="000000" w:themeColor="text1"/>
        </w:rPr>
        <w:t xml:space="preserve"> </w:t>
      </w:r>
      <w:r w:rsidRPr="00B74EF1">
        <w:rPr>
          <w:rFonts w:asciiTheme="majorHAnsi" w:hAnsiTheme="majorHAnsi"/>
          <w:color w:val="000000" w:themeColor="text1"/>
        </w:rPr>
        <w:t>be measured</w:t>
      </w:r>
      <w:r w:rsidR="00E81D5F" w:rsidRPr="00B74EF1">
        <w:rPr>
          <w:rFonts w:asciiTheme="majorHAnsi" w:hAnsiTheme="majorHAnsi"/>
          <w:color w:val="000000" w:themeColor="text1"/>
        </w:rPr>
        <w:t>.</w:t>
      </w:r>
      <w:r w:rsidR="00B109E5" w:rsidRPr="00B74EF1">
        <w:rPr>
          <w:rFonts w:asciiTheme="majorHAnsi" w:hAnsiTheme="majorHAnsi"/>
          <w:color w:val="000000" w:themeColor="text1"/>
        </w:rPr>
        <w:t xml:space="preserve"> </w:t>
      </w:r>
    </w:p>
    <w:p w14:paraId="2F59F18F" w14:textId="77777777" w:rsidR="00811CB0" w:rsidRPr="00B74EF1" w:rsidRDefault="00811CB0" w:rsidP="00811CB0">
      <w:pPr>
        <w:rPr>
          <w:rFonts w:asciiTheme="majorHAnsi" w:hAnsiTheme="majorHAnsi"/>
          <w:color w:val="000000" w:themeColor="text1"/>
        </w:rPr>
      </w:pPr>
    </w:p>
    <w:p w14:paraId="46866C1C" w14:textId="28E031AE" w:rsidR="00C833E1" w:rsidRPr="00B74EF1" w:rsidRDefault="00C833E1" w:rsidP="00811CB0">
      <w:pPr>
        <w:rPr>
          <w:rFonts w:asciiTheme="majorHAnsi" w:hAnsiTheme="majorHAnsi"/>
          <w:color w:val="000000" w:themeColor="text1"/>
        </w:rPr>
      </w:pPr>
      <w:r w:rsidRPr="00B74EF1">
        <w:rPr>
          <w:rFonts w:asciiTheme="majorHAnsi" w:hAnsiTheme="majorHAnsi"/>
          <w:color w:val="000000" w:themeColor="text1"/>
        </w:rPr>
        <w:t>Monitoring and evaluation will be a continuous process, and will address questions such as:</w:t>
      </w:r>
    </w:p>
    <w:p w14:paraId="0225CB54" w14:textId="137E2A69" w:rsidR="008950B5" w:rsidRPr="00B74EF1" w:rsidRDefault="00577150" w:rsidP="00811CB0">
      <w:pPr>
        <w:pStyle w:val="ListParagraph"/>
        <w:numPr>
          <w:ilvl w:val="0"/>
          <w:numId w:val="34"/>
        </w:numPr>
        <w:rPr>
          <w:rFonts w:asciiTheme="majorHAnsi" w:hAnsiTheme="majorHAnsi"/>
          <w:color w:val="000000" w:themeColor="text1"/>
        </w:rPr>
      </w:pPr>
      <w:r w:rsidRPr="00B74EF1">
        <w:rPr>
          <w:rFonts w:asciiTheme="majorHAnsi" w:hAnsiTheme="majorHAnsi"/>
          <w:color w:val="000000" w:themeColor="text1"/>
        </w:rPr>
        <w:t>Does the partnership do what it</w:t>
      </w:r>
      <w:r w:rsidR="008950B5" w:rsidRPr="00B74EF1">
        <w:rPr>
          <w:rFonts w:asciiTheme="majorHAnsi" w:hAnsiTheme="majorHAnsi"/>
          <w:color w:val="000000" w:themeColor="text1"/>
        </w:rPr>
        <w:t xml:space="preserve"> was set out to do – </w:t>
      </w:r>
      <w:r w:rsidR="00C833E1" w:rsidRPr="00B74EF1">
        <w:rPr>
          <w:rFonts w:asciiTheme="majorHAnsi" w:hAnsiTheme="majorHAnsi"/>
          <w:color w:val="000000" w:themeColor="text1"/>
        </w:rPr>
        <w:t xml:space="preserve">are </w:t>
      </w:r>
      <w:r w:rsidR="008950B5" w:rsidRPr="00B74EF1">
        <w:rPr>
          <w:rFonts w:asciiTheme="majorHAnsi" w:hAnsiTheme="majorHAnsi"/>
          <w:color w:val="000000" w:themeColor="text1"/>
        </w:rPr>
        <w:t>the agreed activities be</w:t>
      </w:r>
      <w:r w:rsidR="00C833E1" w:rsidRPr="00B74EF1">
        <w:rPr>
          <w:rFonts w:asciiTheme="majorHAnsi" w:hAnsiTheme="majorHAnsi"/>
          <w:color w:val="000000" w:themeColor="text1"/>
        </w:rPr>
        <w:t>ing</w:t>
      </w:r>
      <w:r w:rsidR="008950B5" w:rsidRPr="00B74EF1">
        <w:rPr>
          <w:rFonts w:asciiTheme="majorHAnsi" w:hAnsiTheme="majorHAnsi"/>
          <w:color w:val="000000" w:themeColor="text1"/>
        </w:rPr>
        <w:t xml:space="preserve"> achieved?</w:t>
      </w:r>
    </w:p>
    <w:p w14:paraId="67A8B521" w14:textId="0F2B823D" w:rsidR="008950B5" w:rsidRPr="00B74EF1" w:rsidRDefault="00C833E1" w:rsidP="00811CB0">
      <w:pPr>
        <w:pStyle w:val="ListParagraph"/>
        <w:numPr>
          <w:ilvl w:val="0"/>
          <w:numId w:val="34"/>
        </w:numPr>
        <w:rPr>
          <w:rFonts w:asciiTheme="majorHAnsi" w:hAnsiTheme="majorHAnsi"/>
          <w:color w:val="000000" w:themeColor="text1"/>
        </w:rPr>
      </w:pPr>
      <w:r w:rsidRPr="00B74EF1">
        <w:rPr>
          <w:rFonts w:asciiTheme="majorHAnsi" w:hAnsiTheme="majorHAnsi"/>
          <w:color w:val="000000" w:themeColor="text1"/>
        </w:rPr>
        <w:t>Is the partnership adding</w:t>
      </w:r>
      <w:r w:rsidR="008950B5" w:rsidRPr="00B74EF1">
        <w:rPr>
          <w:rFonts w:asciiTheme="majorHAnsi" w:hAnsiTheme="majorHAnsi"/>
          <w:color w:val="000000" w:themeColor="text1"/>
        </w:rPr>
        <w:t xml:space="preserve"> value? </w:t>
      </w:r>
      <w:r w:rsidRPr="00B74EF1">
        <w:rPr>
          <w:rFonts w:asciiTheme="majorHAnsi" w:hAnsiTheme="majorHAnsi"/>
          <w:color w:val="000000" w:themeColor="text1"/>
        </w:rPr>
        <w:t>Are</w:t>
      </w:r>
      <w:r w:rsidR="008950B5" w:rsidRPr="00B74EF1">
        <w:rPr>
          <w:rFonts w:asciiTheme="majorHAnsi" w:hAnsiTheme="majorHAnsi"/>
          <w:color w:val="000000" w:themeColor="text1"/>
        </w:rPr>
        <w:t xml:space="preserve"> there sufficient gains for your Cochrane Group</w:t>
      </w:r>
      <w:r w:rsidR="002279A8">
        <w:rPr>
          <w:rFonts w:asciiTheme="majorHAnsi" w:hAnsiTheme="majorHAnsi"/>
          <w:color w:val="000000" w:themeColor="text1"/>
        </w:rPr>
        <w:t>, Network or Field</w:t>
      </w:r>
      <w:r w:rsidR="008950B5" w:rsidRPr="00B74EF1">
        <w:rPr>
          <w:rFonts w:asciiTheme="majorHAnsi" w:hAnsiTheme="majorHAnsi"/>
          <w:color w:val="000000" w:themeColor="text1"/>
        </w:rPr>
        <w:t>?</w:t>
      </w:r>
      <w:r w:rsidRPr="00B74EF1">
        <w:rPr>
          <w:rFonts w:asciiTheme="majorHAnsi" w:hAnsiTheme="majorHAnsi"/>
          <w:color w:val="000000" w:themeColor="text1"/>
        </w:rPr>
        <w:t xml:space="preserve"> How is the benefits/costs balance?</w:t>
      </w:r>
    </w:p>
    <w:p w14:paraId="16A2E6B1" w14:textId="03BA5633" w:rsidR="008950B5" w:rsidRPr="00B74EF1" w:rsidRDefault="008950B5" w:rsidP="00811CB0">
      <w:pPr>
        <w:pStyle w:val="ListParagraph"/>
        <w:numPr>
          <w:ilvl w:val="0"/>
          <w:numId w:val="34"/>
        </w:numPr>
        <w:rPr>
          <w:rFonts w:asciiTheme="majorHAnsi" w:hAnsiTheme="majorHAnsi"/>
          <w:color w:val="000000" w:themeColor="text1"/>
        </w:rPr>
      </w:pPr>
      <w:r w:rsidRPr="00B74EF1">
        <w:rPr>
          <w:rFonts w:asciiTheme="majorHAnsi" w:hAnsiTheme="majorHAnsi"/>
          <w:color w:val="000000" w:themeColor="text1"/>
        </w:rPr>
        <w:t>Can you say anything about the impact of the partnership beyond the more output oriented activities?</w:t>
      </w:r>
      <w:r w:rsidR="00C833E1" w:rsidRPr="00B74EF1">
        <w:rPr>
          <w:rFonts w:asciiTheme="majorHAnsi" w:hAnsiTheme="majorHAnsi"/>
          <w:color w:val="000000" w:themeColor="text1"/>
        </w:rPr>
        <w:t xml:space="preserve"> What indicators could help assess this?</w:t>
      </w:r>
    </w:p>
    <w:p w14:paraId="4973975A" w14:textId="04639C35" w:rsidR="008950B5" w:rsidRPr="00B74EF1" w:rsidRDefault="008950B5" w:rsidP="00811CB0">
      <w:pPr>
        <w:pStyle w:val="ListParagraph"/>
        <w:numPr>
          <w:ilvl w:val="0"/>
          <w:numId w:val="34"/>
        </w:numPr>
        <w:rPr>
          <w:rFonts w:asciiTheme="majorHAnsi" w:hAnsiTheme="majorHAnsi"/>
          <w:color w:val="000000" w:themeColor="text1"/>
        </w:rPr>
      </w:pPr>
      <w:r w:rsidRPr="00B74EF1">
        <w:rPr>
          <w:rFonts w:asciiTheme="majorHAnsi" w:hAnsiTheme="majorHAnsi"/>
          <w:color w:val="000000" w:themeColor="text1"/>
        </w:rPr>
        <w:t xml:space="preserve">How </w:t>
      </w:r>
      <w:r w:rsidR="00C833E1" w:rsidRPr="00B74EF1">
        <w:rPr>
          <w:rFonts w:asciiTheme="majorHAnsi" w:hAnsiTheme="majorHAnsi"/>
          <w:color w:val="000000" w:themeColor="text1"/>
        </w:rPr>
        <w:t>is</w:t>
      </w:r>
      <w:r w:rsidRPr="00B74EF1">
        <w:rPr>
          <w:rFonts w:asciiTheme="majorHAnsi" w:hAnsiTheme="majorHAnsi"/>
          <w:color w:val="000000" w:themeColor="text1"/>
        </w:rPr>
        <w:t xml:space="preserve"> the partnership management </w:t>
      </w:r>
      <w:r w:rsidR="00C833E1" w:rsidRPr="00B74EF1">
        <w:rPr>
          <w:rFonts w:asciiTheme="majorHAnsi" w:hAnsiTheme="majorHAnsi"/>
          <w:color w:val="000000" w:themeColor="text1"/>
        </w:rPr>
        <w:t>functioning</w:t>
      </w:r>
      <w:r w:rsidRPr="00B74EF1">
        <w:rPr>
          <w:rFonts w:asciiTheme="majorHAnsi" w:hAnsiTheme="majorHAnsi"/>
          <w:color w:val="000000" w:themeColor="text1"/>
        </w:rPr>
        <w:t xml:space="preserve">? Is the management model sustainable in the longer term? </w:t>
      </w:r>
    </w:p>
    <w:p w14:paraId="4AA09E67" w14:textId="77777777" w:rsidR="00811CB0" w:rsidRPr="00B74EF1" w:rsidRDefault="00811CB0" w:rsidP="00811CB0">
      <w:pPr>
        <w:rPr>
          <w:rFonts w:asciiTheme="majorHAnsi" w:hAnsiTheme="majorHAnsi"/>
          <w:color w:val="000000" w:themeColor="text1"/>
        </w:rPr>
      </w:pPr>
    </w:p>
    <w:p w14:paraId="34B811AC" w14:textId="29040492" w:rsidR="005E0654" w:rsidRPr="00B74EF1" w:rsidRDefault="00B109E5" w:rsidP="00811CB0">
      <w:pPr>
        <w:rPr>
          <w:rFonts w:asciiTheme="majorHAnsi" w:hAnsiTheme="majorHAnsi"/>
          <w:color w:val="000000" w:themeColor="text1"/>
        </w:rPr>
      </w:pPr>
      <w:r w:rsidRPr="00B74EF1">
        <w:rPr>
          <w:rFonts w:asciiTheme="majorHAnsi" w:hAnsiTheme="majorHAnsi"/>
          <w:color w:val="000000" w:themeColor="text1"/>
        </w:rPr>
        <w:t xml:space="preserve">The partnership </w:t>
      </w:r>
      <w:r w:rsidR="00C833E1" w:rsidRPr="00B74EF1">
        <w:rPr>
          <w:rFonts w:asciiTheme="majorHAnsi" w:hAnsiTheme="majorHAnsi"/>
          <w:color w:val="000000" w:themeColor="text1"/>
        </w:rPr>
        <w:t xml:space="preserve">management structure </w:t>
      </w:r>
      <w:r w:rsidRPr="00B74EF1">
        <w:rPr>
          <w:rFonts w:asciiTheme="majorHAnsi" w:hAnsiTheme="majorHAnsi"/>
          <w:color w:val="000000" w:themeColor="text1"/>
        </w:rPr>
        <w:t>can be used for a regular monitoring of progress</w:t>
      </w:r>
      <w:r w:rsidR="00C833E1" w:rsidRPr="00B74EF1">
        <w:rPr>
          <w:rFonts w:asciiTheme="majorHAnsi" w:hAnsiTheme="majorHAnsi"/>
          <w:color w:val="000000" w:themeColor="text1"/>
        </w:rPr>
        <w:t>.</w:t>
      </w:r>
      <w:r w:rsidRPr="00B74EF1">
        <w:rPr>
          <w:rFonts w:asciiTheme="majorHAnsi" w:hAnsiTheme="majorHAnsi"/>
          <w:color w:val="000000" w:themeColor="text1"/>
        </w:rPr>
        <w:t xml:space="preserve"> A more formal evaluation </w:t>
      </w:r>
      <w:r w:rsidR="002A6E6D">
        <w:rPr>
          <w:rFonts w:asciiTheme="majorHAnsi" w:hAnsiTheme="majorHAnsi"/>
          <w:color w:val="000000" w:themeColor="text1"/>
        </w:rPr>
        <w:t>could also</w:t>
      </w:r>
      <w:r w:rsidRPr="00B74EF1">
        <w:rPr>
          <w:rFonts w:asciiTheme="majorHAnsi" w:hAnsiTheme="majorHAnsi"/>
          <w:color w:val="000000" w:themeColor="text1"/>
        </w:rPr>
        <w:t xml:space="preserve"> be considered. </w:t>
      </w:r>
    </w:p>
    <w:p w14:paraId="7AB5E688" w14:textId="77777777" w:rsidR="00811CB0" w:rsidRPr="00B74EF1" w:rsidRDefault="00811CB0" w:rsidP="00B109E5">
      <w:pPr>
        <w:rPr>
          <w:rFonts w:asciiTheme="majorHAnsi" w:eastAsia="Times New Roman" w:hAnsiTheme="majorHAnsi" w:cs="Times New Roman"/>
          <w:lang w:val="en-US"/>
        </w:rPr>
      </w:pPr>
    </w:p>
    <w:p w14:paraId="0C27E636" w14:textId="71B74EAD" w:rsidR="000469FB" w:rsidRPr="00B74EF1" w:rsidRDefault="000469FB" w:rsidP="00B109E5">
      <w:pPr>
        <w:rPr>
          <w:rFonts w:asciiTheme="majorHAnsi" w:eastAsia="Times New Roman" w:hAnsiTheme="majorHAnsi" w:cs="Times New Roman"/>
          <w:lang w:val="en-US"/>
        </w:rPr>
      </w:pPr>
      <w:r w:rsidRPr="00B74EF1">
        <w:rPr>
          <w:rFonts w:asciiTheme="majorHAnsi" w:eastAsia="Times New Roman" w:hAnsiTheme="majorHAnsi" w:cs="Times New Roman"/>
          <w:lang w:val="en-US"/>
        </w:rPr>
        <w:t>Tools and resources:</w:t>
      </w:r>
    </w:p>
    <w:p w14:paraId="7E79351E" w14:textId="77777777" w:rsidR="00C064DC" w:rsidRPr="00B74EF1" w:rsidRDefault="00C064DC" w:rsidP="00C064DC">
      <w:pPr>
        <w:pStyle w:val="ListParagraph"/>
        <w:numPr>
          <w:ilvl w:val="0"/>
          <w:numId w:val="35"/>
        </w:numPr>
        <w:rPr>
          <w:rFonts w:asciiTheme="majorHAnsi" w:eastAsia="Times New Roman" w:hAnsiTheme="majorHAnsi" w:cs="Times New Roman"/>
          <w:lang w:val="en-US"/>
        </w:rPr>
      </w:pPr>
      <w:r w:rsidRPr="00B74EF1">
        <w:rPr>
          <w:rFonts w:asciiTheme="majorHAnsi" w:eastAsia="Times New Roman" w:hAnsiTheme="majorHAnsi" w:cs="Times New Roman"/>
          <w:lang w:val="en-US"/>
        </w:rPr>
        <w:t xml:space="preserve">Tennyson, R. (2011). </w:t>
      </w:r>
      <w:hyperlink r:id="rId37" w:history="1">
        <w:r w:rsidRPr="00B74EF1">
          <w:rPr>
            <w:rStyle w:val="Hyperlink"/>
            <w:rFonts w:asciiTheme="majorHAnsi" w:eastAsia="Times New Roman" w:hAnsiTheme="majorHAnsi" w:cs="Times New Roman"/>
            <w:lang w:val="en-US"/>
          </w:rPr>
          <w:t xml:space="preserve">The Partnering </w:t>
        </w:r>
        <w:proofErr w:type="spellStart"/>
        <w:r w:rsidRPr="00B74EF1">
          <w:rPr>
            <w:rStyle w:val="Hyperlink"/>
            <w:rFonts w:asciiTheme="majorHAnsi" w:eastAsia="Times New Roman" w:hAnsiTheme="majorHAnsi" w:cs="Times New Roman"/>
            <w:lang w:val="en-US"/>
          </w:rPr>
          <w:t>Toolbook</w:t>
        </w:r>
        <w:proofErr w:type="spellEnd"/>
        <w:r w:rsidRPr="00B74EF1">
          <w:rPr>
            <w:rStyle w:val="Hyperlink"/>
            <w:rFonts w:asciiTheme="majorHAnsi" w:eastAsia="Times New Roman" w:hAnsiTheme="majorHAnsi" w:cs="Times New Roman"/>
            <w:lang w:val="en-US"/>
          </w:rPr>
          <w:t>: An Essential Guide to Cross-Sector Partnering</w:t>
        </w:r>
      </w:hyperlink>
      <w:r w:rsidRPr="00B74EF1">
        <w:rPr>
          <w:rFonts w:asciiTheme="majorHAnsi" w:eastAsia="Times New Roman" w:hAnsiTheme="majorHAnsi" w:cs="Times New Roman"/>
          <w:lang w:val="en-US"/>
        </w:rPr>
        <w:t>. London, UK: The Partnering Initiative. Ch</w:t>
      </w:r>
      <w:r>
        <w:rPr>
          <w:rFonts w:asciiTheme="majorHAnsi" w:eastAsia="Times New Roman" w:hAnsiTheme="majorHAnsi" w:cs="Times New Roman"/>
          <w:lang w:val="en-US"/>
        </w:rPr>
        <w:t xml:space="preserve">apter 2: Building Partnerships, and </w:t>
      </w:r>
      <w:r w:rsidRPr="00B74EF1">
        <w:rPr>
          <w:rFonts w:asciiTheme="majorHAnsi" w:eastAsia="Times New Roman" w:hAnsiTheme="majorHAnsi" w:cs="Times New Roman"/>
          <w:lang w:val="en-US"/>
        </w:rPr>
        <w:t>Chapter 7: Successful Partnering; Tool 6: Partnership review template.</w:t>
      </w:r>
    </w:p>
    <w:p w14:paraId="5D6AE74C" w14:textId="77777777" w:rsidR="00912CB0" w:rsidRPr="00B74EF1" w:rsidRDefault="00B109E5" w:rsidP="000469FB">
      <w:pPr>
        <w:pStyle w:val="ListParagraph"/>
        <w:numPr>
          <w:ilvl w:val="0"/>
          <w:numId w:val="35"/>
        </w:numPr>
        <w:rPr>
          <w:rFonts w:asciiTheme="majorHAnsi" w:eastAsia="Times New Roman" w:hAnsiTheme="majorHAnsi" w:cs="Times New Roman"/>
          <w:lang w:val="en-US"/>
        </w:rPr>
      </w:pPr>
      <w:r w:rsidRPr="00B74EF1">
        <w:rPr>
          <w:rFonts w:asciiTheme="majorHAnsi" w:eastAsia="Times New Roman" w:hAnsiTheme="majorHAnsi" w:cs="Times New Roman"/>
          <w:lang w:val="en-US"/>
        </w:rPr>
        <w:t xml:space="preserve">Frank, F. &amp; Smith, A. (2000). </w:t>
      </w:r>
      <w:r w:rsidRPr="00B74EF1">
        <w:rPr>
          <w:rFonts w:asciiTheme="majorHAnsi" w:eastAsia="Times New Roman" w:hAnsiTheme="majorHAnsi" w:cs="Times New Roman"/>
          <w:i/>
          <w:iCs/>
          <w:lang w:val="en-US"/>
        </w:rPr>
        <w:t>The Partnership Handbook</w:t>
      </w:r>
      <w:r w:rsidRPr="00B74EF1">
        <w:rPr>
          <w:rFonts w:asciiTheme="majorHAnsi" w:eastAsia="Times New Roman" w:hAnsiTheme="majorHAnsi" w:cs="Times New Roman"/>
          <w:lang w:val="en-US"/>
        </w:rPr>
        <w:t xml:space="preserve">. Hull, QC: Human Resources Development Canada. Available from: http://publications.gc.ca/site/eng/245551/publication.html. Available from: </w:t>
      </w:r>
      <w:hyperlink r:id="rId38" w:history="1">
        <w:r w:rsidRPr="00B74EF1">
          <w:rPr>
            <w:rStyle w:val="Hyperlink"/>
            <w:rFonts w:asciiTheme="majorHAnsi" w:eastAsia="Times New Roman" w:hAnsiTheme="majorHAnsi" w:cs="Times New Roman"/>
            <w:lang w:val="en-US"/>
          </w:rPr>
          <w:t>http://www.nccmt.ca/knowledge-repositories/search/112</w:t>
        </w:r>
      </w:hyperlink>
      <w:r w:rsidRPr="00B74EF1">
        <w:rPr>
          <w:rFonts w:asciiTheme="majorHAnsi" w:eastAsia="Times New Roman" w:hAnsiTheme="majorHAnsi" w:cs="Times New Roman"/>
          <w:lang w:val="en-US"/>
        </w:rPr>
        <w:t xml:space="preserve"> </w:t>
      </w:r>
      <w:r w:rsidR="00912CB0" w:rsidRPr="00B74EF1">
        <w:rPr>
          <w:rFonts w:asciiTheme="majorHAnsi" w:eastAsia="Times New Roman" w:hAnsiTheme="majorHAnsi" w:cs="Times New Roman"/>
          <w:lang w:val="en-US"/>
        </w:rPr>
        <w:t xml:space="preserve"> </w:t>
      </w:r>
      <w:r w:rsidR="00912CB0" w:rsidRPr="00B74EF1">
        <w:rPr>
          <w:rFonts w:asciiTheme="majorHAnsi" w:hAnsiTheme="majorHAnsi"/>
        </w:rPr>
        <w:t xml:space="preserve">(This resource is available from: </w:t>
      </w:r>
      <w:r w:rsidR="00912CB0" w:rsidRPr="00B74EF1">
        <w:rPr>
          <w:rFonts w:asciiTheme="majorHAnsi" w:eastAsia="Times New Roman" w:hAnsiTheme="majorHAnsi" w:cs="Times New Roman"/>
          <w:lang w:val="en-US"/>
        </w:rPr>
        <w:t xml:space="preserve">the </w:t>
      </w:r>
      <w:hyperlink r:id="rId39" w:history="1">
        <w:r w:rsidR="00912CB0" w:rsidRPr="00B74EF1">
          <w:rPr>
            <w:rStyle w:val="Hyperlink"/>
            <w:rFonts w:asciiTheme="majorHAnsi" w:eastAsia="Times New Roman" w:hAnsiTheme="majorHAnsi" w:cs="Times New Roman"/>
            <w:lang w:val="en-US"/>
          </w:rPr>
          <w:t>National Collaborating Centre for Methods and Tools</w:t>
        </w:r>
      </w:hyperlink>
      <w:r w:rsidR="00912CB0" w:rsidRPr="00B74EF1">
        <w:rPr>
          <w:rFonts w:asciiTheme="majorHAnsi" w:eastAsia="Times New Roman" w:hAnsiTheme="majorHAnsi" w:cs="Times New Roman"/>
          <w:lang w:val="en-US"/>
        </w:rPr>
        <w:t>)</w:t>
      </w:r>
    </w:p>
    <w:p w14:paraId="78C8A0CD" w14:textId="44868BEC" w:rsidR="000469FB" w:rsidRPr="00B74EF1" w:rsidRDefault="000469FB" w:rsidP="000469FB">
      <w:pPr>
        <w:pStyle w:val="ListParagraph"/>
        <w:numPr>
          <w:ilvl w:val="0"/>
          <w:numId w:val="35"/>
        </w:numPr>
        <w:rPr>
          <w:rFonts w:asciiTheme="majorHAnsi" w:eastAsia="Times New Roman" w:hAnsiTheme="majorHAnsi" w:cs="Times New Roman"/>
          <w:lang w:val="en-US"/>
        </w:rPr>
      </w:pPr>
      <w:r w:rsidRPr="00B74EF1">
        <w:rPr>
          <w:rFonts w:asciiTheme="majorHAnsi" w:hAnsiTheme="majorHAnsi"/>
        </w:rPr>
        <w:t xml:space="preserve">Australian Government, Department of Social Services, </w:t>
      </w:r>
      <w:hyperlink r:id="rId40" w:history="1">
        <w:r w:rsidRPr="00B74EF1">
          <w:rPr>
            <w:rStyle w:val="Hyperlink"/>
            <w:rFonts w:asciiTheme="majorHAnsi" w:hAnsiTheme="majorHAnsi"/>
          </w:rPr>
          <w:t>Partnering tools</w:t>
        </w:r>
      </w:hyperlink>
      <w:r w:rsidRPr="00B74EF1">
        <w:rPr>
          <w:rFonts w:asciiTheme="majorHAnsi" w:hAnsiTheme="majorHAnsi"/>
        </w:rPr>
        <w:t xml:space="preserve">: </w:t>
      </w:r>
      <w:r w:rsidRPr="00B74EF1">
        <w:rPr>
          <w:rFonts w:asciiTheme="majorHAnsi" w:eastAsia="Times New Roman" w:hAnsiTheme="majorHAnsi" w:cs="Times New Roman"/>
          <w:lang w:val="en-US"/>
        </w:rPr>
        <w:t xml:space="preserve">Tool 6: </w:t>
      </w:r>
      <w:r w:rsidR="00912CB0" w:rsidRPr="00B74EF1">
        <w:rPr>
          <w:rFonts w:asciiTheme="majorHAnsi" w:eastAsia="Times New Roman" w:hAnsiTheme="majorHAnsi" w:cs="Times New Roman"/>
          <w:lang w:val="en-US"/>
        </w:rPr>
        <w:t>Evaluating the Partnership and its P</w:t>
      </w:r>
      <w:r w:rsidRPr="00B74EF1">
        <w:rPr>
          <w:rFonts w:asciiTheme="majorHAnsi" w:eastAsia="Times New Roman" w:hAnsiTheme="majorHAnsi" w:cs="Times New Roman"/>
          <w:lang w:val="en-US"/>
        </w:rPr>
        <w:t>rogram</w:t>
      </w:r>
      <w:r w:rsidR="00912CB0" w:rsidRPr="00B74EF1">
        <w:rPr>
          <w:rFonts w:asciiTheme="majorHAnsi" w:eastAsia="Times New Roman" w:hAnsiTheme="majorHAnsi" w:cs="Times New Roman"/>
          <w:lang w:val="en-US"/>
        </w:rPr>
        <w:t>.</w:t>
      </w:r>
    </w:p>
    <w:p w14:paraId="2DA7D0D2" w14:textId="77777777" w:rsidR="0067756A" w:rsidRPr="00B74EF1" w:rsidRDefault="0067756A" w:rsidP="0067756A">
      <w:pPr>
        <w:rPr>
          <w:rFonts w:asciiTheme="majorHAnsi" w:eastAsia="Times New Roman" w:hAnsiTheme="majorHAnsi" w:cs="Times New Roman"/>
          <w:lang w:val="en-US"/>
        </w:rPr>
      </w:pPr>
    </w:p>
    <w:p w14:paraId="55A3678E" w14:textId="77777777" w:rsidR="000469FB" w:rsidRPr="00B74EF1" w:rsidRDefault="000469FB" w:rsidP="000469FB">
      <w:pPr>
        <w:rPr>
          <w:rFonts w:asciiTheme="majorHAnsi" w:eastAsia="Times New Roman" w:hAnsiTheme="majorHAnsi" w:cs="Times New Roman"/>
          <w:lang w:val="en-US"/>
        </w:rPr>
      </w:pPr>
    </w:p>
    <w:p w14:paraId="151BBCDE" w14:textId="1D7F60A1" w:rsidR="002F4C1E" w:rsidRPr="00B74EF1" w:rsidRDefault="002F4C1E">
      <w:pPr>
        <w:spacing w:after="200" w:line="276" w:lineRule="auto"/>
        <w:rPr>
          <w:rFonts w:asciiTheme="majorHAnsi" w:hAnsiTheme="majorHAnsi" w:cs="Times New Roman"/>
          <w:sz w:val="18"/>
          <w:szCs w:val="18"/>
          <w:lang w:val="en-US"/>
        </w:rPr>
      </w:pPr>
      <w:r w:rsidRPr="00B74EF1">
        <w:rPr>
          <w:rFonts w:asciiTheme="majorHAnsi" w:hAnsiTheme="majorHAnsi" w:cs="Times New Roman"/>
          <w:sz w:val="18"/>
          <w:szCs w:val="18"/>
          <w:lang w:val="en-US"/>
        </w:rPr>
        <w:br w:type="page"/>
      </w:r>
    </w:p>
    <w:p w14:paraId="3AAAD349" w14:textId="77777777" w:rsidR="00FA7A64" w:rsidRPr="00B74EF1" w:rsidRDefault="00FA7A64" w:rsidP="00FA7A64">
      <w:pPr>
        <w:rPr>
          <w:rFonts w:asciiTheme="majorHAnsi" w:hAnsiTheme="majorHAnsi" w:cs="Times New Roman"/>
          <w:sz w:val="18"/>
          <w:szCs w:val="18"/>
          <w:lang w:val="en-US"/>
        </w:rPr>
      </w:pPr>
    </w:p>
    <w:p w14:paraId="64293FDA" w14:textId="5BF56B90" w:rsidR="00FA7A64" w:rsidRPr="00B74EF1" w:rsidRDefault="00811CB0" w:rsidP="00FA7A64">
      <w:pPr>
        <w:pStyle w:val="PagesHeading"/>
        <w:rPr>
          <w:lang w:val="en-US"/>
        </w:rPr>
      </w:pPr>
      <w:bookmarkStart w:id="7" w:name="_Toc512525785"/>
      <w:r w:rsidRPr="00B74EF1">
        <w:rPr>
          <w:lang w:val="en-US"/>
        </w:rPr>
        <w:t>Concluding</w:t>
      </w:r>
      <w:r w:rsidR="00FA7A64" w:rsidRPr="00B74EF1">
        <w:rPr>
          <w:lang w:val="en-US"/>
        </w:rPr>
        <w:t xml:space="preserve"> a partnership</w:t>
      </w:r>
      <w:bookmarkEnd w:id="7"/>
    </w:p>
    <w:p w14:paraId="1A9DD8CB" w14:textId="77777777" w:rsidR="00FA7A64" w:rsidRPr="00B74EF1" w:rsidRDefault="00FA7A64" w:rsidP="00FA7A64">
      <w:pPr>
        <w:rPr>
          <w:rFonts w:asciiTheme="majorHAnsi" w:hAnsiTheme="majorHAnsi" w:cs="Times New Roman"/>
          <w:sz w:val="18"/>
          <w:szCs w:val="18"/>
          <w:lang w:val="en-US"/>
        </w:rPr>
      </w:pPr>
    </w:p>
    <w:p w14:paraId="1D8378AC" w14:textId="01C623B3" w:rsidR="00FA7A64" w:rsidRPr="00B74EF1" w:rsidRDefault="00810432" w:rsidP="00810432">
      <w:pPr>
        <w:pStyle w:val="PagesBodytext"/>
        <w:rPr>
          <w:lang w:val="en-US"/>
        </w:rPr>
      </w:pPr>
      <w:r w:rsidRPr="00B74EF1">
        <w:rPr>
          <w:lang w:val="en-US"/>
        </w:rPr>
        <w:t xml:space="preserve">It is useful to consider when a </w:t>
      </w:r>
      <w:r w:rsidR="00FA7A64" w:rsidRPr="00B74EF1">
        <w:rPr>
          <w:lang w:val="en-US"/>
        </w:rPr>
        <w:t xml:space="preserve">partnership </w:t>
      </w:r>
      <w:r w:rsidR="009A1CFB" w:rsidRPr="00B74EF1">
        <w:rPr>
          <w:lang w:val="en-US"/>
        </w:rPr>
        <w:t xml:space="preserve">is </w:t>
      </w:r>
      <w:r w:rsidR="00FA7A64" w:rsidRPr="00B74EF1">
        <w:rPr>
          <w:lang w:val="en-US"/>
        </w:rPr>
        <w:t>expecte</w:t>
      </w:r>
      <w:r w:rsidR="00E577F7" w:rsidRPr="00B74EF1">
        <w:rPr>
          <w:lang w:val="en-US"/>
        </w:rPr>
        <w:t xml:space="preserve">d to have achieved its targets, and could be closed. Maintaining </w:t>
      </w:r>
      <w:r w:rsidR="00C064DC">
        <w:rPr>
          <w:lang w:val="en-US"/>
        </w:rPr>
        <w:t>a partnership</w:t>
      </w:r>
      <w:r w:rsidR="00E577F7" w:rsidRPr="00B74EF1">
        <w:rPr>
          <w:lang w:val="en-US"/>
        </w:rPr>
        <w:t xml:space="preserve"> cost</w:t>
      </w:r>
      <w:r w:rsidR="00C064DC">
        <w:rPr>
          <w:lang w:val="en-US"/>
        </w:rPr>
        <w:t>s</w:t>
      </w:r>
      <w:r w:rsidR="00E577F7" w:rsidRPr="00B74EF1">
        <w:rPr>
          <w:lang w:val="en-US"/>
        </w:rPr>
        <w:t xml:space="preserve"> time and other resources. Reflecting on whether a partnership should continue or could be formally ended is therefore a good use of often limited resources.</w:t>
      </w:r>
    </w:p>
    <w:p w14:paraId="10989163" w14:textId="37A8EDD7" w:rsidR="00811CB0" w:rsidRPr="00B74EF1" w:rsidRDefault="00811CB0" w:rsidP="00811CB0">
      <w:pPr>
        <w:spacing w:after="200" w:line="276" w:lineRule="auto"/>
        <w:rPr>
          <w:rFonts w:asciiTheme="majorHAnsi" w:hAnsiTheme="majorHAnsi"/>
          <w:color w:val="000000" w:themeColor="text1"/>
        </w:rPr>
      </w:pPr>
      <w:r w:rsidRPr="00B74EF1">
        <w:rPr>
          <w:rFonts w:asciiTheme="majorHAnsi" w:hAnsiTheme="majorHAnsi"/>
          <w:color w:val="000000" w:themeColor="text1"/>
        </w:rPr>
        <w:t xml:space="preserve">The monitoring and evaluation process will help determine whether a partnership has achieved what it set out to do; whether there are new areas the partnership could engage in; or whether ending the partnership upon achieving its objectives is the right decision. </w:t>
      </w:r>
    </w:p>
    <w:p w14:paraId="57B9163B" w14:textId="131DABCD" w:rsidR="00FA7A64" w:rsidRPr="00B74EF1" w:rsidRDefault="00E577F7" w:rsidP="00FA7A64">
      <w:pPr>
        <w:pStyle w:val="PagesBodytext"/>
        <w:rPr>
          <w:color w:val="000000" w:themeColor="text1"/>
          <w:lang w:val="en-US"/>
        </w:rPr>
      </w:pPr>
      <w:r w:rsidRPr="00B74EF1">
        <w:rPr>
          <w:color w:val="000000" w:themeColor="text1"/>
          <w:lang w:val="en-US"/>
        </w:rPr>
        <w:t xml:space="preserve">It is good to agree </w:t>
      </w:r>
      <w:r w:rsidR="00FA7A64" w:rsidRPr="00B74EF1">
        <w:rPr>
          <w:color w:val="000000" w:themeColor="text1"/>
          <w:lang w:val="en-US"/>
        </w:rPr>
        <w:t>the circumstances under which the partnership may end prematurely</w:t>
      </w:r>
      <w:r w:rsidRPr="00B74EF1">
        <w:rPr>
          <w:color w:val="000000" w:themeColor="text1"/>
          <w:lang w:val="en-US"/>
        </w:rPr>
        <w:t xml:space="preserve">: </w:t>
      </w:r>
      <w:r w:rsidR="00FA7A64" w:rsidRPr="00B74EF1">
        <w:rPr>
          <w:color w:val="000000" w:themeColor="text1"/>
          <w:lang w:val="en-US"/>
        </w:rPr>
        <w:t>i.e. limited progress, loss of direction, reduction in resources, new opportunities, change of priorities</w:t>
      </w:r>
      <w:r w:rsidRPr="00B74EF1">
        <w:rPr>
          <w:color w:val="000000" w:themeColor="text1"/>
          <w:lang w:val="en-US"/>
        </w:rPr>
        <w:t>. Some of these circumstances will be specified in an M</w:t>
      </w:r>
      <w:r w:rsidR="00C064DC">
        <w:rPr>
          <w:color w:val="000000" w:themeColor="text1"/>
          <w:lang w:val="en-US"/>
        </w:rPr>
        <w:t xml:space="preserve">emorandum of Understanding </w:t>
      </w:r>
      <w:r w:rsidRPr="00B74EF1">
        <w:rPr>
          <w:color w:val="000000" w:themeColor="text1"/>
          <w:lang w:val="en-US"/>
        </w:rPr>
        <w:t>or similar agreement.</w:t>
      </w:r>
    </w:p>
    <w:p w14:paraId="7944A039" w14:textId="2C0FA2F5" w:rsidR="00FA7A64" w:rsidRPr="00B74EF1" w:rsidRDefault="00912CB0" w:rsidP="005E0654">
      <w:pPr>
        <w:spacing w:after="200" w:line="276" w:lineRule="auto"/>
        <w:rPr>
          <w:rFonts w:asciiTheme="majorHAnsi" w:hAnsiTheme="majorHAnsi"/>
          <w:color w:val="002D64" w:themeColor="text2"/>
        </w:rPr>
      </w:pPr>
      <w:r w:rsidRPr="00B74EF1">
        <w:rPr>
          <w:rFonts w:asciiTheme="majorHAnsi" w:hAnsiTheme="majorHAnsi"/>
          <w:color w:val="002D64" w:themeColor="text2"/>
        </w:rPr>
        <w:t>Tools and resources:</w:t>
      </w:r>
    </w:p>
    <w:p w14:paraId="24B4AAF5" w14:textId="6EEB5C87" w:rsidR="00064480" w:rsidRPr="00B74EF1" w:rsidRDefault="00064480" w:rsidP="00912CB0">
      <w:pPr>
        <w:pStyle w:val="ListParagraph"/>
        <w:numPr>
          <w:ilvl w:val="0"/>
          <w:numId w:val="45"/>
        </w:numPr>
        <w:rPr>
          <w:rFonts w:asciiTheme="majorHAnsi" w:hAnsiTheme="majorHAnsi"/>
          <w:lang w:val="en-AU"/>
        </w:rPr>
      </w:pPr>
      <w:r w:rsidRPr="00B74EF1">
        <w:rPr>
          <w:rFonts w:asciiTheme="majorHAnsi" w:hAnsiTheme="majorHAnsi"/>
        </w:rPr>
        <w:t xml:space="preserve">Vic Health, </w:t>
      </w:r>
      <w:hyperlink r:id="rId41" w:history="1">
        <w:r w:rsidRPr="00B74EF1">
          <w:rPr>
            <w:rStyle w:val="Hyperlink"/>
            <w:rFonts w:asciiTheme="majorHAnsi" w:hAnsiTheme="majorHAnsi"/>
          </w:rPr>
          <w:t>The Partnership Analysis Tool</w:t>
        </w:r>
      </w:hyperlink>
      <w:r w:rsidRPr="00B74EF1">
        <w:rPr>
          <w:rFonts w:asciiTheme="majorHAnsi" w:hAnsiTheme="majorHAnsi"/>
        </w:rPr>
        <w:t xml:space="preserve">. See especially </w:t>
      </w:r>
      <w:hyperlink r:id="rId42" w:history="1">
        <w:r w:rsidRPr="00B74EF1">
          <w:rPr>
            <w:rStyle w:val="Hyperlink"/>
            <w:rFonts w:asciiTheme="majorHAnsi" w:hAnsiTheme="majorHAnsi"/>
          </w:rPr>
          <w:t>the checklist</w:t>
        </w:r>
      </w:hyperlink>
      <w:r w:rsidRPr="00B74EF1">
        <w:rPr>
          <w:rFonts w:asciiTheme="majorHAnsi" w:hAnsiTheme="majorHAnsi"/>
        </w:rPr>
        <w:t>, providing key questions for reflecting on continuing a partnership.</w:t>
      </w:r>
    </w:p>
    <w:p w14:paraId="04250FC8" w14:textId="51F0C1A2" w:rsidR="000469FB" w:rsidRPr="00B74EF1" w:rsidRDefault="000469FB" w:rsidP="00912CB0">
      <w:pPr>
        <w:pStyle w:val="ListParagraph"/>
        <w:numPr>
          <w:ilvl w:val="0"/>
          <w:numId w:val="45"/>
        </w:numPr>
        <w:rPr>
          <w:rFonts w:asciiTheme="majorHAnsi" w:hAnsiTheme="majorHAnsi"/>
          <w:lang w:val="en-AU"/>
        </w:rPr>
      </w:pPr>
      <w:r w:rsidRPr="00B74EF1">
        <w:rPr>
          <w:rFonts w:asciiTheme="majorHAnsi" w:hAnsiTheme="majorHAnsi"/>
        </w:rPr>
        <w:t xml:space="preserve">Australian Government, Department of Social Services, </w:t>
      </w:r>
      <w:hyperlink r:id="rId43" w:history="1">
        <w:r w:rsidRPr="00B74EF1">
          <w:rPr>
            <w:rStyle w:val="Hyperlink"/>
            <w:rFonts w:asciiTheme="majorHAnsi" w:hAnsiTheme="majorHAnsi"/>
          </w:rPr>
          <w:t>Partnering tools</w:t>
        </w:r>
      </w:hyperlink>
      <w:r w:rsidRPr="00B74EF1">
        <w:rPr>
          <w:rFonts w:asciiTheme="majorHAnsi" w:hAnsiTheme="majorHAnsi"/>
        </w:rPr>
        <w:t xml:space="preserve">: </w:t>
      </w:r>
      <w:r w:rsidRPr="00B74EF1">
        <w:rPr>
          <w:rFonts w:asciiTheme="majorHAnsi" w:eastAsia="Times New Roman" w:hAnsiTheme="majorHAnsi" w:cs="Times New Roman"/>
          <w:lang w:val="en-US"/>
        </w:rPr>
        <w:t xml:space="preserve">Tool 7: </w:t>
      </w:r>
      <w:r w:rsidR="00912CB0" w:rsidRPr="00B74EF1">
        <w:rPr>
          <w:rFonts w:asciiTheme="majorHAnsi" w:eastAsia="Times New Roman" w:hAnsiTheme="majorHAnsi" w:cs="Times New Roman"/>
          <w:lang w:val="en-US"/>
        </w:rPr>
        <w:t>Exiting Partnerships P</w:t>
      </w:r>
      <w:r w:rsidRPr="00B74EF1">
        <w:rPr>
          <w:rFonts w:asciiTheme="majorHAnsi" w:eastAsia="Times New Roman" w:hAnsiTheme="majorHAnsi" w:cs="Times New Roman"/>
          <w:lang w:val="en-US"/>
        </w:rPr>
        <w:t>ainlessly</w:t>
      </w:r>
      <w:r w:rsidR="00912CB0" w:rsidRPr="00B74EF1">
        <w:rPr>
          <w:rFonts w:asciiTheme="majorHAnsi" w:eastAsia="Times New Roman" w:hAnsiTheme="majorHAnsi" w:cs="Times New Roman"/>
          <w:lang w:val="en-US"/>
        </w:rPr>
        <w:t>.</w:t>
      </w:r>
    </w:p>
    <w:sectPr w:rsidR="000469FB" w:rsidRPr="00B74EF1" w:rsidSect="005F25D7">
      <w:headerReference w:type="even" r:id="rId44"/>
      <w:headerReference w:type="default" r:id="rId45"/>
      <w:headerReference w:type="first" r:id="rId46"/>
      <w:type w:val="continuous"/>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7DEA" w14:textId="77777777" w:rsidR="00E449F5" w:rsidRDefault="00E449F5" w:rsidP="001440A0">
      <w:r>
        <w:separator/>
      </w:r>
    </w:p>
  </w:endnote>
  <w:endnote w:type="continuationSeparator" w:id="0">
    <w:p w14:paraId="004F773E" w14:textId="77777777" w:rsidR="00E449F5" w:rsidRDefault="00E449F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Semibold">
    <w:altName w:val="Corbel"/>
    <w:panose1 w:val="020B06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37B3" w14:textId="77777777" w:rsidR="003063DB" w:rsidRPr="001440A0" w:rsidRDefault="003063DB" w:rsidP="001440A0">
    <w:pP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35DCC4F1" w14:textId="77777777" w:rsidR="003063DB" w:rsidRPr="001440A0" w:rsidRDefault="003063DB" w:rsidP="001440A0">
    <w:pPr>
      <w:spacing w:line="320" w:lineRule="exact"/>
      <w:rPr>
        <w:color w:val="002D64" w:themeColor="text2"/>
        <w:sz w:val="30"/>
        <w:szCs w:val="30"/>
      </w:rPr>
    </w:pPr>
    <w:r w:rsidRPr="001440A0">
      <w:rPr>
        <w:color w:val="002D64" w:themeColor="text2"/>
        <w:sz w:val="30"/>
        <w:szCs w:val="30"/>
      </w:rPr>
      <w:t>Informed decisions.</w:t>
    </w:r>
  </w:p>
  <w:p w14:paraId="717C0F24" w14:textId="77777777" w:rsidR="003063DB" w:rsidRPr="001440A0" w:rsidRDefault="003063DB" w:rsidP="001440A0">
    <w:pPr>
      <w:spacing w:line="320" w:lineRule="exact"/>
      <w:rPr>
        <w:color w:val="962D91" w:themeColor="background2"/>
        <w:sz w:val="30"/>
        <w:szCs w:val="30"/>
      </w:rPr>
    </w:pPr>
    <w:r w:rsidRPr="001440A0">
      <w:rPr>
        <w:color w:val="962D91" w:themeColor="background2"/>
        <w:sz w:val="30"/>
        <w:szCs w:val="30"/>
      </w:rPr>
      <w:t>Better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71E" w14:textId="77777777" w:rsidR="003063DB" w:rsidRPr="001440A0" w:rsidRDefault="003063DB" w:rsidP="009B47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71763" w14:textId="77777777" w:rsidR="00E449F5" w:rsidRDefault="00E449F5" w:rsidP="001440A0">
      <w:r>
        <w:separator/>
      </w:r>
    </w:p>
  </w:footnote>
  <w:footnote w:type="continuationSeparator" w:id="0">
    <w:p w14:paraId="0540D568" w14:textId="77777777" w:rsidR="00E449F5" w:rsidRDefault="00E449F5"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DCC7" w14:textId="6ED41720" w:rsidR="00AD57A1" w:rsidRDefault="00E449F5">
    <w:pPr>
      <w:pStyle w:val="Header"/>
    </w:pPr>
    <w:r>
      <w:rPr>
        <w:noProof/>
      </w:rPr>
      <w:pict w14:anchorId="2CF93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alt="" style="position:absolute;margin-left:0;margin-top:0;width:669.05pt;height:74.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r>
      <w:rPr>
        <w:noProof/>
      </w:rPr>
      <w:pict w14:anchorId="132BC0FB">
        <v:shape id="PowerPlusWaterMarkObject1" o:spid="_x0000_s2056" type="#_x0000_t136" alt="" style="position:absolute;margin-left:0;margin-top:0;width:669.05pt;height:74.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4F85" w14:textId="58551586" w:rsidR="003063DB" w:rsidRDefault="003063DB" w:rsidP="005F6907">
    <w:r>
      <w:rPr>
        <w:noProof/>
        <w:lang w:val="en-US"/>
      </w:rPr>
      <w:drawing>
        <wp:inline distT="0" distB="0" distL="0" distR="0" wp14:anchorId="7A2E7245" wp14:editId="62E2B534">
          <wp:extent cx="3023622" cy="624841"/>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Pr="00C74BE0">
      <w:rPr>
        <w:noProof/>
        <w:color w:val="FFFFFF" w:themeColor="background1"/>
        <w:lang w:val="en-US"/>
      </w:rPr>
      <w:drawing>
        <wp:anchor distT="0" distB="0" distL="114300" distR="114300" simplePos="0" relativeHeight="251659264" behindDoc="1" locked="1" layoutInCell="1" allowOverlap="1" wp14:anchorId="2E4E7AB6" wp14:editId="13C66466">
          <wp:simplePos x="0" y="0"/>
          <wp:positionH relativeFrom="column">
            <wp:posOffset>3500120</wp:posOffset>
          </wp:positionH>
          <wp:positionV relativeFrom="paragraph">
            <wp:posOffset>-426085</wp:posOffset>
          </wp:positionV>
          <wp:extent cx="318833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DFBC" w14:textId="228BD06E" w:rsidR="00AD57A1" w:rsidRDefault="00E449F5">
    <w:pPr>
      <w:pStyle w:val="Header"/>
    </w:pPr>
    <w:r>
      <w:rPr>
        <w:noProof/>
      </w:rPr>
      <w:pict w14:anchorId="2DE90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5" type="#_x0000_t136" alt="" style="position:absolute;margin-left:0;margin-top:0;width:669.05pt;height:74.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r>
      <w:rPr>
        <w:noProof/>
      </w:rPr>
      <w:pict w14:anchorId="0769A541">
        <v:shape id="PowerPlusWaterMarkObject3" o:spid="_x0000_s2054" type="#_x0000_t136" alt="" style="position:absolute;margin-left:0;margin-top:0;width:669.05pt;height:74.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1519" w14:textId="2D731240" w:rsidR="00AD57A1" w:rsidRDefault="00E449F5">
    <w:pPr>
      <w:pStyle w:val="Header"/>
    </w:pPr>
    <w:r>
      <w:rPr>
        <w:noProof/>
      </w:rPr>
      <w:pict w14:anchorId="69459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alt="" style="position:absolute;margin-left:0;margin-top:0;width:669.05pt;height:74.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81B0" w14:textId="08E1AF68" w:rsidR="003063DB" w:rsidRPr="00604B05" w:rsidRDefault="002C34D9" w:rsidP="004242C7">
    <w:pPr>
      <w:pStyle w:val="Header"/>
    </w:pPr>
    <w:r>
      <w:t>Guidance note for partnership development</w:t>
    </w:r>
    <w:r w:rsidR="003063DB" w:rsidRPr="00604B05">
      <w:tab/>
    </w:r>
    <w:r w:rsidR="00C23B0A" w:rsidRPr="00604B05">
      <w:fldChar w:fldCharType="begin"/>
    </w:r>
    <w:r w:rsidR="003063DB" w:rsidRPr="00604B05">
      <w:instrText xml:space="preserve"> PAGE   \* MERGEFORMAT </w:instrText>
    </w:r>
    <w:r w:rsidR="00C23B0A" w:rsidRPr="00604B05">
      <w:fldChar w:fldCharType="separate"/>
    </w:r>
    <w:r w:rsidR="00C064DC">
      <w:rPr>
        <w:noProof/>
      </w:rPr>
      <w:t>2</w:t>
    </w:r>
    <w:r w:rsidR="00C23B0A" w:rsidRPr="00604B0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5DEB" w14:textId="31D45985" w:rsidR="00AD57A1" w:rsidRDefault="00E449F5">
    <w:pPr>
      <w:pStyle w:val="Header"/>
    </w:pPr>
    <w:r>
      <w:rPr>
        <w:noProof/>
      </w:rPr>
      <w:pict w14:anchorId="5518C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2" type="#_x0000_t136" alt="" style="position:absolute;margin-left:0;margin-top:0;width:669.05pt;height:74.3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7689" w14:textId="29904E8E" w:rsidR="00AD57A1" w:rsidRDefault="00E449F5">
    <w:pPr>
      <w:pStyle w:val="Header"/>
    </w:pPr>
    <w:r>
      <w:rPr>
        <w:noProof/>
      </w:rPr>
      <w:pict w14:anchorId="032B2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1" type="#_x0000_t136" alt="" style="position:absolute;margin-left:0;margin-top:0;width:669.05pt;height:74.3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6227" w14:textId="18E01CC0" w:rsidR="003063DB" w:rsidRPr="00604B05" w:rsidRDefault="00E449F5" w:rsidP="004242C7">
    <w:pPr>
      <w:pStyle w:val="Header"/>
    </w:pPr>
    <w:r>
      <w:rPr>
        <w:noProof/>
      </w:rPr>
      <w:pict w14:anchorId="24FF0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0" type="#_x0000_t136" alt="" style="position:absolute;margin-left:0;margin-top:0;width:669.05pt;height:74.3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r w:rsidR="002C34D9">
      <w:t>Guidance note</w:t>
    </w:r>
    <w:r w:rsidR="00F27AAD">
      <w:t xml:space="preserve"> for partnership development</w:t>
    </w:r>
    <w:r w:rsidR="003063DB" w:rsidRPr="00604B05">
      <w:tab/>
    </w:r>
    <w:r w:rsidR="00C23B0A" w:rsidRPr="00604B05">
      <w:fldChar w:fldCharType="begin"/>
    </w:r>
    <w:r w:rsidR="003063DB" w:rsidRPr="00604B05">
      <w:instrText xml:space="preserve"> PAGE   \* MERGEFORMAT </w:instrText>
    </w:r>
    <w:r w:rsidR="00C23B0A" w:rsidRPr="00604B05">
      <w:fldChar w:fldCharType="separate"/>
    </w:r>
    <w:r w:rsidR="00C064DC">
      <w:rPr>
        <w:noProof/>
      </w:rPr>
      <w:t>8</w:t>
    </w:r>
    <w:r w:rsidR="00C23B0A" w:rsidRPr="00604B05">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D365" w14:textId="3A4578AC" w:rsidR="00AD57A1" w:rsidRDefault="00E449F5">
    <w:pPr>
      <w:pStyle w:val="Header"/>
    </w:pPr>
    <w:r>
      <w:rPr>
        <w:noProof/>
      </w:rPr>
      <w:pict w14:anchorId="3ADFE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49" type="#_x0000_t136" alt="" style="position:absolute;margin-left:0;margin-top:0;width:669.05pt;height:74.3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376500B"/>
    <w:multiLevelType w:val="hybridMultilevel"/>
    <w:tmpl w:val="1AC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9009A"/>
    <w:multiLevelType w:val="hybridMultilevel"/>
    <w:tmpl w:val="906C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A241CCC"/>
    <w:multiLevelType w:val="hybridMultilevel"/>
    <w:tmpl w:val="DA44D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5606D4"/>
    <w:multiLevelType w:val="hybridMultilevel"/>
    <w:tmpl w:val="C9CC3BA6"/>
    <w:lvl w:ilvl="0" w:tplc="DA6CF992">
      <w:start w:val="1"/>
      <w:numFmt w:val="lowerLetter"/>
      <w:lvlText w:val="%1."/>
      <w:lvlJc w:val="left"/>
      <w:pPr>
        <w:ind w:left="1352" w:hanging="360"/>
      </w:pPr>
      <w:rPr>
        <w:rFonts w:asciiTheme="minorHAnsi" w:eastAsiaTheme="minorHAnsi" w:hAnsiTheme="minorHAnsi" w:cstheme="minorBidi"/>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0" w15:restartNumberingAfterBreak="0">
    <w:nsid w:val="24D6609C"/>
    <w:multiLevelType w:val="multilevel"/>
    <w:tmpl w:val="0409001F"/>
    <w:numStyleLink w:val="111111"/>
  </w:abstractNum>
  <w:abstractNum w:abstractNumId="21" w15:restartNumberingAfterBreak="0">
    <w:nsid w:val="26276667"/>
    <w:multiLevelType w:val="hybridMultilevel"/>
    <w:tmpl w:val="7BBC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7174A"/>
    <w:multiLevelType w:val="hybridMultilevel"/>
    <w:tmpl w:val="2C30B82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85D52"/>
    <w:multiLevelType w:val="hybridMultilevel"/>
    <w:tmpl w:val="A630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137F16"/>
    <w:multiLevelType w:val="hybridMultilevel"/>
    <w:tmpl w:val="781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17BF0"/>
    <w:multiLevelType w:val="hybridMultilevel"/>
    <w:tmpl w:val="F90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7C6CE4"/>
    <w:multiLevelType w:val="hybridMultilevel"/>
    <w:tmpl w:val="5E5A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11C78"/>
    <w:multiLevelType w:val="multilevel"/>
    <w:tmpl w:val="0409001F"/>
    <w:numStyleLink w:val="111111"/>
  </w:abstractNum>
  <w:abstractNum w:abstractNumId="28" w15:restartNumberingAfterBreak="0">
    <w:nsid w:val="36620D46"/>
    <w:multiLevelType w:val="hybridMultilevel"/>
    <w:tmpl w:val="BF9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961E50"/>
    <w:multiLevelType w:val="hybridMultilevel"/>
    <w:tmpl w:val="35CAD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C26225"/>
    <w:multiLevelType w:val="hybridMultilevel"/>
    <w:tmpl w:val="BD3C456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D555B2"/>
    <w:multiLevelType w:val="hybridMultilevel"/>
    <w:tmpl w:val="9628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5" w15:restartNumberingAfterBreak="0">
    <w:nsid w:val="55FC78E5"/>
    <w:multiLevelType w:val="hybridMultilevel"/>
    <w:tmpl w:val="595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48632B"/>
    <w:multiLevelType w:val="hybridMultilevel"/>
    <w:tmpl w:val="4CB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C4448"/>
    <w:multiLevelType w:val="hybridMultilevel"/>
    <w:tmpl w:val="5F34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262AD0"/>
    <w:multiLevelType w:val="hybridMultilevel"/>
    <w:tmpl w:val="A6BCF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1" w15:restartNumberingAfterBreak="0">
    <w:nsid w:val="71DE28AA"/>
    <w:multiLevelType w:val="hybridMultilevel"/>
    <w:tmpl w:val="6296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6614261"/>
    <w:multiLevelType w:val="hybridMultilevel"/>
    <w:tmpl w:val="865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20"/>
  </w:num>
  <w:num w:numId="4">
    <w:abstractNumId w:val="34"/>
  </w:num>
  <w:num w:numId="5">
    <w:abstractNumId w:val="27"/>
  </w:num>
  <w:num w:numId="6">
    <w:abstractNumId w:val="11"/>
  </w:num>
  <w:num w:numId="7">
    <w:abstractNumId w:val="18"/>
  </w:num>
  <w:num w:numId="8">
    <w:abstractNumId w:val="32"/>
  </w:num>
  <w:num w:numId="9">
    <w:abstractNumId w:val="16"/>
  </w:num>
  <w:num w:numId="10">
    <w:abstractNumId w:val="42"/>
  </w:num>
  <w:num w:numId="11">
    <w:abstractNumId w:val="13"/>
  </w:num>
  <w:num w:numId="12">
    <w:abstractNumId w:val="12"/>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39"/>
  </w:num>
  <w:num w:numId="27">
    <w:abstractNumId w:val="17"/>
  </w:num>
  <w:num w:numId="28">
    <w:abstractNumId w:val="22"/>
  </w:num>
  <w:num w:numId="29">
    <w:abstractNumId w:val="14"/>
  </w:num>
  <w:num w:numId="30">
    <w:abstractNumId w:val="29"/>
  </w:num>
  <w:num w:numId="31">
    <w:abstractNumId w:val="25"/>
  </w:num>
  <w:num w:numId="32">
    <w:abstractNumId w:val="26"/>
  </w:num>
  <w:num w:numId="33">
    <w:abstractNumId w:val="15"/>
  </w:num>
  <w:num w:numId="34">
    <w:abstractNumId w:val="33"/>
  </w:num>
  <w:num w:numId="35">
    <w:abstractNumId w:val="24"/>
  </w:num>
  <w:num w:numId="36">
    <w:abstractNumId w:val="41"/>
  </w:num>
  <w:num w:numId="37">
    <w:abstractNumId w:val="35"/>
  </w:num>
  <w:num w:numId="38">
    <w:abstractNumId w:val="30"/>
  </w:num>
  <w:num w:numId="39">
    <w:abstractNumId w:val="23"/>
  </w:num>
  <w:num w:numId="40">
    <w:abstractNumId w:val="19"/>
  </w:num>
  <w:num w:numId="41">
    <w:abstractNumId w:val="28"/>
  </w:num>
  <w:num w:numId="42">
    <w:abstractNumId w:val="43"/>
  </w:num>
  <w:num w:numId="43">
    <w:abstractNumId w:val="21"/>
  </w:num>
  <w:num w:numId="44">
    <w:abstractNumId w:val="3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29"/>
    <w:rsid w:val="0001186D"/>
    <w:rsid w:val="00031499"/>
    <w:rsid w:val="00033E64"/>
    <w:rsid w:val="000469FB"/>
    <w:rsid w:val="000474F3"/>
    <w:rsid w:val="00055D79"/>
    <w:rsid w:val="000573E2"/>
    <w:rsid w:val="00064480"/>
    <w:rsid w:val="00067470"/>
    <w:rsid w:val="0008486D"/>
    <w:rsid w:val="00087ACC"/>
    <w:rsid w:val="000A18C0"/>
    <w:rsid w:val="000C552F"/>
    <w:rsid w:val="000C6041"/>
    <w:rsid w:val="000E1E98"/>
    <w:rsid w:val="001075B6"/>
    <w:rsid w:val="001440A0"/>
    <w:rsid w:val="001533F7"/>
    <w:rsid w:val="00166E07"/>
    <w:rsid w:val="00181282"/>
    <w:rsid w:val="001A6C76"/>
    <w:rsid w:val="001B2802"/>
    <w:rsid w:val="001E3F92"/>
    <w:rsid w:val="00215BDE"/>
    <w:rsid w:val="002279A8"/>
    <w:rsid w:val="00232BD1"/>
    <w:rsid w:val="002348F7"/>
    <w:rsid w:val="00240D7E"/>
    <w:rsid w:val="00241D85"/>
    <w:rsid w:val="00246B15"/>
    <w:rsid w:val="00267EA9"/>
    <w:rsid w:val="00290335"/>
    <w:rsid w:val="00291923"/>
    <w:rsid w:val="002A3A80"/>
    <w:rsid w:val="002A6E6D"/>
    <w:rsid w:val="002B327A"/>
    <w:rsid w:val="002C00B0"/>
    <w:rsid w:val="002C0D32"/>
    <w:rsid w:val="002C2143"/>
    <w:rsid w:val="002C34D9"/>
    <w:rsid w:val="002C7348"/>
    <w:rsid w:val="002E6177"/>
    <w:rsid w:val="002F4C1E"/>
    <w:rsid w:val="002F71F2"/>
    <w:rsid w:val="003063DB"/>
    <w:rsid w:val="0031760C"/>
    <w:rsid w:val="003311B0"/>
    <w:rsid w:val="00356D2A"/>
    <w:rsid w:val="00357483"/>
    <w:rsid w:val="00372C0F"/>
    <w:rsid w:val="00375D1D"/>
    <w:rsid w:val="003C0907"/>
    <w:rsid w:val="003F00A9"/>
    <w:rsid w:val="00412767"/>
    <w:rsid w:val="004242C7"/>
    <w:rsid w:val="00451E7C"/>
    <w:rsid w:val="00467C49"/>
    <w:rsid w:val="00475350"/>
    <w:rsid w:val="00483235"/>
    <w:rsid w:val="004A37B7"/>
    <w:rsid w:val="004B053B"/>
    <w:rsid w:val="004B7A27"/>
    <w:rsid w:val="004C3669"/>
    <w:rsid w:val="004C41CE"/>
    <w:rsid w:val="004F216B"/>
    <w:rsid w:val="00511BE7"/>
    <w:rsid w:val="00540BAD"/>
    <w:rsid w:val="00541B5C"/>
    <w:rsid w:val="0055510C"/>
    <w:rsid w:val="0055644F"/>
    <w:rsid w:val="0055732C"/>
    <w:rsid w:val="00562279"/>
    <w:rsid w:val="00575298"/>
    <w:rsid w:val="00577150"/>
    <w:rsid w:val="00590542"/>
    <w:rsid w:val="0059587A"/>
    <w:rsid w:val="005C360B"/>
    <w:rsid w:val="005C519D"/>
    <w:rsid w:val="005E0654"/>
    <w:rsid w:val="005F25D7"/>
    <w:rsid w:val="005F6907"/>
    <w:rsid w:val="006044AC"/>
    <w:rsid w:val="00604B05"/>
    <w:rsid w:val="006616B2"/>
    <w:rsid w:val="0067756A"/>
    <w:rsid w:val="00694F9F"/>
    <w:rsid w:val="006D5F3E"/>
    <w:rsid w:val="006D763E"/>
    <w:rsid w:val="00706FF3"/>
    <w:rsid w:val="00715226"/>
    <w:rsid w:val="00731413"/>
    <w:rsid w:val="00733A48"/>
    <w:rsid w:val="00746C8B"/>
    <w:rsid w:val="00770CEA"/>
    <w:rsid w:val="00775884"/>
    <w:rsid w:val="00782065"/>
    <w:rsid w:val="00783361"/>
    <w:rsid w:val="007A2DB9"/>
    <w:rsid w:val="007A6DF6"/>
    <w:rsid w:val="007B2DE0"/>
    <w:rsid w:val="007F0C24"/>
    <w:rsid w:val="007F5BC6"/>
    <w:rsid w:val="007F6F76"/>
    <w:rsid w:val="00803BA7"/>
    <w:rsid w:val="00810432"/>
    <w:rsid w:val="00811CB0"/>
    <w:rsid w:val="00841B40"/>
    <w:rsid w:val="008435B3"/>
    <w:rsid w:val="0086019D"/>
    <w:rsid w:val="00871B87"/>
    <w:rsid w:val="00874B2B"/>
    <w:rsid w:val="008950B5"/>
    <w:rsid w:val="008A0DCB"/>
    <w:rsid w:val="008C2D3C"/>
    <w:rsid w:val="008D41D1"/>
    <w:rsid w:val="008F253F"/>
    <w:rsid w:val="00912CB0"/>
    <w:rsid w:val="00913535"/>
    <w:rsid w:val="00914582"/>
    <w:rsid w:val="009175D1"/>
    <w:rsid w:val="00932CE3"/>
    <w:rsid w:val="00950DA1"/>
    <w:rsid w:val="0097680B"/>
    <w:rsid w:val="0098140E"/>
    <w:rsid w:val="00994A64"/>
    <w:rsid w:val="009A1CFB"/>
    <w:rsid w:val="009A4C8C"/>
    <w:rsid w:val="009B47FC"/>
    <w:rsid w:val="009B654A"/>
    <w:rsid w:val="009C4952"/>
    <w:rsid w:val="009C5DF2"/>
    <w:rsid w:val="009D5ED6"/>
    <w:rsid w:val="009F5A4A"/>
    <w:rsid w:val="009F7314"/>
    <w:rsid w:val="00A30EC6"/>
    <w:rsid w:val="00A47986"/>
    <w:rsid w:val="00A54E14"/>
    <w:rsid w:val="00A67B13"/>
    <w:rsid w:val="00A72743"/>
    <w:rsid w:val="00A8395E"/>
    <w:rsid w:val="00A8723C"/>
    <w:rsid w:val="00AA06D1"/>
    <w:rsid w:val="00AD57A1"/>
    <w:rsid w:val="00AD6A1F"/>
    <w:rsid w:val="00B109E5"/>
    <w:rsid w:val="00B342E7"/>
    <w:rsid w:val="00B442C6"/>
    <w:rsid w:val="00B62AF8"/>
    <w:rsid w:val="00B745C6"/>
    <w:rsid w:val="00B74EF1"/>
    <w:rsid w:val="00B77171"/>
    <w:rsid w:val="00B877AF"/>
    <w:rsid w:val="00BB0359"/>
    <w:rsid w:val="00BD7CA9"/>
    <w:rsid w:val="00BE54C2"/>
    <w:rsid w:val="00BF6CFC"/>
    <w:rsid w:val="00C064DC"/>
    <w:rsid w:val="00C07F5A"/>
    <w:rsid w:val="00C15A52"/>
    <w:rsid w:val="00C21116"/>
    <w:rsid w:val="00C23B0A"/>
    <w:rsid w:val="00C74BE0"/>
    <w:rsid w:val="00C7538B"/>
    <w:rsid w:val="00C76DF0"/>
    <w:rsid w:val="00C833E1"/>
    <w:rsid w:val="00C97247"/>
    <w:rsid w:val="00C97601"/>
    <w:rsid w:val="00CA4029"/>
    <w:rsid w:val="00CA7D18"/>
    <w:rsid w:val="00CB6D8C"/>
    <w:rsid w:val="00CB725C"/>
    <w:rsid w:val="00CC6021"/>
    <w:rsid w:val="00CC7A48"/>
    <w:rsid w:val="00CE40E8"/>
    <w:rsid w:val="00CF1256"/>
    <w:rsid w:val="00CF7096"/>
    <w:rsid w:val="00D06FB1"/>
    <w:rsid w:val="00D17963"/>
    <w:rsid w:val="00D2723A"/>
    <w:rsid w:val="00D41BBB"/>
    <w:rsid w:val="00D54B55"/>
    <w:rsid w:val="00D709E7"/>
    <w:rsid w:val="00D74846"/>
    <w:rsid w:val="00D8370F"/>
    <w:rsid w:val="00DA0DC7"/>
    <w:rsid w:val="00DA543E"/>
    <w:rsid w:val="00DC37A7"/>
    <w:rsid w:val="00E03F3F"/>
    <w:rsid w:val="00E10059"/>
    <w:rsid w:val="00E12388"/>
    <w:rsid w:val="00E14235"/>
    <w:rsid w:val="00E26F12"/>
    <w:rsid w:val="00E3239D"/>
    <w:rsid w:val="00E449F5"/>
    <w:rsid w:val="00E5184B"/>
    <w:rsid w:val="00E568CA"/>
    <w:rsid w:val="00E577F7"/>
    <w:rsid w:val="00E81D5F"/>
    <w:rsid w:val="00EA6610"/>
    <w:rsid w:val="00EB0438"/>
    <w:rsid w:val="00EC0D12"/>
    <w:rsid w:val="00EC408A"/>
    <w:rsid w:val="00EE2815"/>
    <w:rsid w:val="00EE60FD"/>
    <w:rsid w:val="00F024CF"/>
    <w:rsid w:val="00F27AAD"/>
    <w:rsid w:val="00F40BD4"/>
    <w:rsid w:val="00F5561E"/>
    <w:rsid w:val="00F621CE"/>
    <w:rsid w:val="00F70157"/>
    <w:rsid w:val="00F72626"/>
    <w:rsid w:val="00F8180A"/>
    <w:rsid w:val="00FA143E"/>
    <w:rsid w:val="00FA7077"/>
    <w:rsid w:val="00FA78D0"/>
    <w:rsid w:val="00FA7A64"/>
    <w:rsid w:val="00FF4572"/>
    <w:rsid w:val="00FF6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5C80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character" w:styleId="FollowedHyperlink">
    <w:name w:val="FollowedHyperlink"/>
    <w:basedOn w:val="DefaultParagraphFont"/>
    <w:uiPriority w:val="99"/>
    <w:semiHidden/>
    <w:unhideWhenUsed/>
    <w:rsid w:val="005E0654"/>
    <w:rPr>
      <w:color w:val="002D64" w:themeColor="followedHyperlink"/>
      <w:u w:val="single"/>
    </w:rPr>
  </w:style>
  <w:style w:type="paragraph" w:customStyle="1" w:styleId="p1">
    <w:name w:val="p1"/>
    <w:basedOn w:val="Normal"/>
    <w:rsid w:val="00215BDE"/>
    <w:rPr>
      <w:rFonts w:ascii="Calibri" w:hAnsi="Calibri" w:cs="Times New Roman"/>
      <w:sz w:val="18"/>
      <w:szCs w:val="18"/>
      <w:lang w:val="en-US"/>
    </w:rPr>
  </w:style>
  <w:style w:type="paragraph" w:customStyle="1" w:styleId="p2">
    <w:name w:val="p2"/>
    <w:basedOn w:val="Normal"/>
    <w:rsid w:val="00215BDE"/>
    <w:pPr>
      <w:spacing w:after="24"/>
    </w:pPr>
    <w:rPr>
      <w:rFonts w:ascii="Calibri" w:hAnsi="Calibri" w:cs="Times New Roman"/>
      <w:sz w:val="17"/>
      <w:szCs w:val="17"/>
      <w:lang w:val="en-US"/>
    </w:rPr>
  </w:style>
  <w:style w:type="paragraph" w:customStyle="1" w:styleId="p3">
    <w:name w:val="p3"/>
    <w:basedOn w:val="Normal"/>
    <w:rsid w:val="00215BDE"/>
    <w:rPr>
      <w:rFonts w:ascii="Calibri" w:hAnsi="Calibri" w:cs="Times New Roman"/>
      <w:sz w:val="17"/>
      <w:szCs w:val="17"/>
      <w:lang w:val="en-US"/>
    </w:rPr>
  </w:style>
  <w:style w:type="character" w:customStyle="1" w:styleId="apple-converted-space">
    <w:name w:val="apple-converted-space"/>
    <w:basedOn w:val="DefaultParagraphFont"/>
    <w:rsid w:val="00215BDE"/>
  </w:style>
  <w:style w:type="paragraph" w:styleId="Footer">
    <w:name w:val="footer"/>
    <w:basedOn w:val="Normal"/>
    <w:link w:val="FooterChar"/>
    <w:uiPriority w:val="99"/>
    <w:rsid w:val="00F27AAD"/>
    <w:pPr>
      <w:tabs>
        <w:tab w:val="center" w:pos="4680"/>
        <w:tab w:val="right" w:pos="9360"/>
      </w:tabs>
    </w:pPr>
  </w:style>
  <w:style w:type="character" w:customStyle="1" w:styleId="FooterChar">
    <w:name w:val="Footer Char"/>
    <w:basedOn w:val="DefaultParagraphFont"/>
    <w:link w:val="Footer"/>
    <w:uiPriority w:val="99"/>
    <w:rsid w:val="00F27AAD"/>
  </w:style>
  <w:style w:type="paragraph" w:customStyle="1" w:styleId="Body">
    <w:name w:val="Body"/>
    <w:rsid w:val="009175D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NormalWeb">
    <w:name w:val="Normal (Web)"/>
    <w:basedOn w:val="Normal"/>
    <w:uiPriority w:val="99"/>
    <w:semiHidden/>
    <w:unhideWhenUsed/>
    <w:rsid w:val="0008486D"/>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08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336">
      <w:bodyDiv w:val="1"/>
      <w:marLeft w:val="0"/>
      <w:marRight w:val="0"/>
      <w:marTop w:val="0"/>
      <w:marBottom w:val="0"/>
      <w:divBdr>
        <w:top w:val="none" w:sz="0" w:space="0" w:color="auto"/>
        <w:left w:val="none" w:sz="0" w:space="0" w:color="auto"/>
        <w:bottom w:val="none" w:sz="0" w:space="0" w:color="auto"/>
        <w:right w:val="none" w:sz="0" w:space="0" w:color="auto"/>
      </w:divBdr>
    </w:div>
    <w:div w:id="379600070">
      <w:bodyDiv w:val="1"/>
      <w:marLeft w:val="0"/>
      <w:marRight w:val="0"/>
      <w:marTop w:val="0"/>
      <w:marBottom w:val="0"/>
      <w:divBdr>
        <w:top w:val="none" w:sz="0" w:space="0" w:color="auto"/>
        <w:left w:val="none" w:sz="0" w:space="0" w:color="auto"/>
        <w:bottom w:val="none" w:sz="0" w:space="0" w:color="auto"/>
        <w:right w:val="none" w:sz="0" w:space="0" w:color="auto"/>
      </w:divBdr>
    </w:div>
    <w:div w:id="513810959">
      <w:bodyDiv w:val="1"/>
      <w:marLeft w:val="0"/>
      <w:marRight w:val="0"/>
      <w:marTop w:val="0"/>
      <w:marBottom w:val="0"/>
      <w:divBdr>
        <w:top w:val="none" w:sz="0" w:space="0" w:color="auto"/>
        <w:left w:val="none" w:sz="0" w:space="0" w:color="auto"/>
        <w:bottom w:val="none" w:sz="0" w:space="0" w:color="auto"/>
        <w:right w:val="none" w:sz="0" w:space="0" w:color="auto"/>
      </w:divBdr>
    </w:div>
    <w:div w:id="563956296">
      <w:bodyDiv w:val="1"/>
      <w:marLeft w:val="0"/>
      <w:marRight w:val="0"/>
      <w:marTop w:val="0"/>
      <w:marBottom w:val="0"/>
      <w:divBdr>
        <w:top w:val="none" w:sz="0" w:space="0" w:color="auto"/>
        <w:left w:val="none" w:sz="0" w:space="0" w:color="auto"/>
        <w:bottom w:val="none" w:sz="0" w:space="0" w:color="auto"/>
        <w:right w:val="none" w:sz="0" w:space="0" w:color="auto"/>
      </w:divBdr>
    </w:div>
    <w:div w:id="837160219">
      <w:bodyDiv w:val="1"/>
      <w:marLeft w:val="0"/>
      <w:marRight w:val="0"/>
      <w:marTop w:val="0"/>
      <w:marBottom w:val="0"/>
      <w:divBdr>
        <w:top w:val="none" w:sz="0" w:space="0" w:color="auto"/>
        <w:left w:val="none" w:sz="0" w:space="0" w:color="auto"/>
        <w:bottom w:val="none" w:sz="0" w:space="0" w:color="auto"/>
        <w:right w:val="none" w:sz="0" w:space="0" w:color="auto"/>
      </w:divBdr>
    </w:div>
    <w:div w:id="879974255">
      <w:bodyDiv w:val="1"/>
      <w:marLeft w:val="0"/>
      <w:marRight w:val="0"/>
      <w:marTop w:val="0"/>
      <w:marBottom w:val="0"/>
      <w:divBdr>
        <w:top w:val="none" w:sz="0" w:space="0" w:color="auto"/>
        <w:left w:val="none" w:sz="0" w:space="0" w:color="auto"/>
        <w:bottom w:val="none" w:sz="0" w:space="0" w:color="auto"/>
        <w:right w:val="none" w:sz="0" w:space="0" w:color="auto"/>
      </w:divBdr>
    </w:div>
    <w:div w:id="1217813178">
      <w:bodyDiv w:val="1"/>
      <w:marLeft w:val="0"/>
      <w:marRight w:val="0"/>
      <w:marTop w:val="0"/>
      <w:marBottom w:val="0"/>
      <w:divBdr>
        <w:top w:val="none" w:sz="0" w:space="0" w:color="auto"/>
        <w:left w:val="none" w:sz="0" w:space="0" w:color="auto"/>
        <w:bottom w:val="none" w:sz="0" w:space="0" w:color="auto"/>
        <w:right w:val="none" w:sz="0" w:space="0" w:color="auto"/>
      </w:divBdr>
    </w:div>
    <w:div w:id="1349911934">
      <w:bodyDiv w:val="1"/>
      <w:marLeft w:val="0"/>
      <w:marRight w:val="0"/>
      <w:marTop w:val="0"/>
      <w:marBottom w:val="0"/>
      <w:divBdr>
        <w:top w:val="none" w:sz="0" w:space="0" w:color="auto"/>
        <w:left w:val="none" w:sz="0" w:space="0" w:color="auto"/>
        <w:bottom w:val="none" w:sz="0" w:space="0" w:color="auto"/>
        <w:right w:val="none" w:sz="0" w:space="0" w:color="auto"/>
      </w:divBdr>
    </w:div>
    <w:div w:id="1573196867">
      <w:bodyDiv w:val="1"/>
      <w:marLeft w:val="0"/>
      <w:marRight w:val="0"/>
      <w:marTop w:val="0"/>
      <w:marBottom w:val="0"/>
      <w:divBdr>
        <w:top w:val="none" w:sz="0" w:space="0" w:color="auto"/>
        <w:left w:val="none" w:sz="0" w:space="0" w:color="auto"/>
        <w:bottom w:val="none" w:sz="0" w:space="0" w:color="auto"/>
        <w:right w:val="none" w:sz="0" w:space="0" w:color="auto"/>
      </w:divBdr>
    </w:div>
    <w:div w:id="1685588643">
      <w:bodyDiv w:val="1"/>
      <w:marLeft w:val="0"/>
      <w:marRight w:val="0"/>
      <w:marTop w:val="0"/>
      <w:marBottom w:val="0"/>
      <w:divBdr>
        <w:top w:val="none" w:sz="0" w:space="0" w:color="auto"/>
        <w:left w:val="none" w:sz="0" w:space="0" w:color="auto"/>
        <w:bottom w:val="none" w:sz="0" w:space="0" w:color="auto"/>
        <w:right w:val="none" w:sz="0" w:space="0" w:color="auto"/>
      </w:divBdr>
    </w:div>
    <w:div w:id="1861042540">
      <w:bodyDiv w:val="1"/>
      <w:marLeft w:val="0"/>
      <w:marRight w:val="0"/>
      <w:marTop w:val="0"/>
      <w:marBottom w:val="0"/>
      <w:divBdr>
        <w:top w:val="none" w:sz="0" w:space="0" w:color="auto"/>
        <w:left w:val="none" w:sz="0" w:space="0" w:color="auto"/>
        <w:bottom w:val="none" w:sz="0" w:space="0" w:color="auto"/>
        <w:right w:val="none" w:sz="0" w:space="0" w:color="auto"/>
      </w:divBdr>
    </w:div>
    <w:div w:id="2061317881">
      <w:bodyDiv w:val="1"/>
      <w:marLeft w:val="0"/>
      <w:marRight w:val="0"/>
      <w:marTop w:val="0"/>
      <w:marBottom w:val="0"/>
      <w:divBdr>
        <w:top w:val="none" w:sz="0" w:space="0" w:color="auto"/>
        <w:left w:val="none" w:sz="0" w:space="0" w:color="auto"/>
        <w:bottom w:val="none" w:sz="0" w:space="0" w:color="auto"/>
        <w:right w:val="none" w:sz="0" w:space="0" w:color="auto"/>
      </w:divBdr>
    </w:div>
    <w:div w:id="21162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community.cochrane.org/sites/default/files/uploads/inline-files/Cochrane%20Fields%20December%202016.pdf" TargetMode="External"/><Relationship Id="rId26" Type="http://schemas.openxmlformats.org/officeDocument/2006/relationships/hyperlink" Target="http://www.tools4dev.org/resources/stakeholder-analysis-matrix-template/" TargetMode="External"/><Relationship Id="rId39" Type="http://schemas.openxmlformats.org/officeDocument/2006/relationships/hyperlink" Target="http://www.nccmt.ca/" TargetMode="External"/><Relationship Id="rId21" Type="http://schemas.openxmlformats.org/officeDocument/2006/relationships/hyperlink" Target="mailto:khead@cochrane.org)" TargetMode="External"/><Relationship Id="rId34" Type="http://schemas.openxmlformats.org/officeDocument/2006/relationships/hyperlink" Target="https://www.vichealth.vic.gov.au/media-and-resources/publications/the-partnerships-analysis-tool" TargetMode="External"/><Relationship Id="rId42" Type="http://schemas.openxmlformats.org/officeDocument/2006/relationships/hyperlink" Target="https://www.vichealth.vic.gov.au/-/media/ResourceCentre/PublicationsandResources/General/VH_Partnerships-Analysis-Tool_Checklist_interactive_V4.pdf?la=en&amp;hash=F956616C2282D2C912A166AD1F009ED2C1AE74E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mmunity.cochrane.org/sites/default/files/uploads/inline-files/Cochrane%20Partnership%20Policy.pdf" TargetMode="External"/><Relationship Id="rId29" Type="http://schemas.openxmlformats.org/officeDocument/2006/relationships/hyperlink" Target="https://www.dss.gov.au/our-responsibilities/communities-and-vulnerable-people/programs-services/the-prime-ministers-community-business-partnership/partnerin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ccmt.ca/knowledge-repositories/search/123" TargetMode="External"/><Relationship Id="rId32" Type="http://schemas.openxmlformats.org/officeDocument/2006/relationships/hyperlink" Target="http://www.nccmt.ca/knowledge-repositories/search/123" TargetMode="External"/><Relationship Id="rId37" Type="http://schemas.openxmlformats.org/officeDocument/2006/relationships/hyperlink" Target="https://thepartneringinitiative.org/publications/toolbook-series/the-partnering-toolbook/" TargetMode="External"/><Relationship Id="rId40" Type="http://schemas.openxmlformats.org/officeDocument/2006/relationships/hyperlink" Target="https://www.dss.gov.au/our-responsibilities/communities-and-vulnerable-people/programs-services/the-prime-ministers-community-business-partnership/partnering-tools"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community.cochrane.org/sites/default/files/uploads/inline-files/Cochrane%20Partnership%20Policy.pdf" TargetMode="External"/><Relationship Id="rId28" Type="http://schemas.openxmlformats.org/officeDocument/2006/relationships/hyperlink" Target="https://www.vichealth.vic.gov.au/-/media/ResourceCentre/PublicationsandResources/General/VH_Partnerships-Analysis-Tool_Checklist_interactive_V4.pdf?la=en&amp;hash=F956616C2282D2C912A166AD1F009ED2C1AE74EC" TargetMode="External"/><Relationship Id="rId36" Type="http://schemas.openxmlformats.org/officeDocument/2006/relationships/hyperlink" Target="https://thepartneringinitiative.org/publications/toolbook-series/the-partnering-toolbook/" TargetMode="External"/><Relationship Id="rId10" Type="http://schemas.openxmlformats.org/officeDocument/2006/relationships/footer" Target="footer1.xml"/><Relationship Id="rId19" Type="http://schemas.openxmlformats.org/officeDocument/2006/relationships/hyperlink" Target="http://community.cochrane.org/sites/default/files/uploads/inline-files/The%20Structure%20and%20Function%20of%20Cochrane%20Review%20Groups_16Aug17_2.pdf" TargetMode="External"/><Relationship Id="rId31" Type="http://schemas.openxmlformats.org/officeDocument/2006/relationships/hyperlink" Target="https://www.dss.gov.au/our-responsibilities/communities-and-vulnerable-people/programs-services/the-prime-ministers-community-business-partnership/partnering-tools"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www.dss.gov.au/our-responsibilities/communities-and-vulnerable-people/programs-services/the-prime-ministers-community-business-partnership/partnering-tools" TargetMode="External"/><Relationship Id="rId27" Type="http://schemas.openxmlformats.org/officeDocument/2006/relationships/hyperlink" Target="https://www.vichealth.vic.gov.au/media-and-resources/publications/the-partnerships-analysis-tool" TargetMode="External"/><Relationship Id="rId30" Type="http://schemas.openxmlformats.org/officeDocument/2006/relationships/hyperlink" Target="https://thepartneringinitiative.org/publications/toolbook-series/the-partnering-toolbook/" TargetMode="External"/><Relationship Id="rId35" Type="http://schemas.openxmlformats.org/officeDocument/2006/relationships/hyperlink" Target="https://www.vichealth.vic.gov.au/-/media/ResourceCentre/PublicationsandResources/General/VH_Partnerships-Analysis-Tool_Checklist_interactive_V4.pdf?la=en&amp;hash=F956616C2282D2C912A166AD1F009ED2C1AE74EC" TargetMode="External"/><Relationship Id="rId43" Type="http://schemas.openxmlformats.org/officeDocument/2006/relationships/hyperlink" Target="https://www.dss.gov.au/our-responsibilities/communities-and-vulnerable-people/programs-services/the-prime-ministers-community-business-partnership/partnering-tools"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community.cochrane.org/sites/default/files/uploads/inline-files/Functions%20of%20geographic%20oriented%20Groups.pdf" TargetMode="External"/><Relationship Id="rId25" Type="http://schemas.openxmlformats.org/officeDocument/2006/relationships/hyperlink" Target="http://www.nccmt.ca/" TargetMode="External"/><Relationship Id="rId33" Type="http://schemas.openxmlformats.org/officeDocument/2006/relationships/hyperlink" Target="http://www.nccmt.ca/" TargetMode="External"/><Relationship Id="rId38" Type="http://schemas.openxmlformats.org/officeDocument/2006/relationships/hyperlink" Target="http://www.nccmt.ca/knowledge-repositories/search/112" TargetMode="External"/><Relationship Id="rId46" Type="http://schemas.openxmlformats.org/officeDocument/2006/relationships/header" Target="header9.xml"/><Relationship Id="rId20" Type="http://schemas.openxmlformats.org/officeDocument/2006/relationships/hyperlink" Target="http://community.cochrane.org/sites/default/files/uploads/inline-files/Guidance%20for%20the%20re-accreditation%20process%20for%20Cochrane%20Review%20Groups%2003%20Nov%202017_0.pdf" TargetMode="External"/><Relationship Id="rId41" Type="http://schemas.openxmlformats.org/officeDocument/2006/relationships/hyperlink" Target="https://www.vichealth.vic.gov.au/media-and-resources/publications/the-partnerships-analysis-too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999A-DB6C-D54F-B165-8E4AE40D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Warren</dc:creator>
  <cp:lastModifiedBy>Holly Millward</cp:lastModifiedBy>
  <cp:revision>4</cp:revision>
  <cp:lastPrinted>2018-05-01T09:47:00Z</cp:lastPrinted>
  <dcterms:created xsi:type="dcterms:W3CDTF">2018-07-06T06:52:00Z</dcterms:created>
  <dcterms:modified xsi:type="dcterms:W3CDTF">2018-07-06T14:27:00Z</dcterms:modified>
</cp:coreProperties>
</file>