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ED11" w14:textId="77777777" w:rsidR="00C74BE0" w:rsidRPr="00C74BE0" w:rsidRDefault="00C74BE0" w:rsidP="00871B87">
      <w:pPr>
        <w:spacing w:after="2880"/>
        <w:rPr>
          <w:color w:val="FFFFFF" w:themeColor="background1"/>
        </w:rPr>
      </w:pPr>
    </w:p>
    <w:p w14:paraId="5B257D71" w14:textId="77777777" w:rsidR="003C0907" w:rsidRPr="00871B87" w:rsidRDefault="00F74A3D" w:rsidP="00871B87">
      <w:pPr>
        <w:pStyle w:val="Title"/>
      </w:pPr>
      <w:r>
        <w:t>CRG Networks Innovation Fund 2019</w:t>
      </w:r>
    </w:p>
    <w:p w14:paraId="484A30D7" w14:textId="77777777" w:rsidR="00F74A3D" w:rsidRDefault="00F74A3D" w:rsidP="00871B87">
      <w:pPr>
        <w:pStyle w:val="Subtitle"/>
      </w:pPr>
    </w:p>
    <w:p w14:paraId="61408B4F" w14:textId="77777777" w:rsidR="00F74A3D" w:rsidRDefault="00F74A3D" w:rsidP="00871B87">
      <w:pPr>
        <w:pStyle w:val="Subtitle"/>
      </w:pPr>
    </w:p>
    <w:p w14:paraId="5759F237" w14:textId="7C2569FA" w:rsidR="00D17963" w:rsidRDefault="00F74A3D" w:rsidP="000175B6">
      <w:pPr>
        <w:pStyle w:val="Subtitle"/>
        <w:sectPr w:rsidR="00D17963" w:rsidSect="00B77171">
          <w:headerReference w:type="default" r:id="rId8"/>
          <w:footerReference w:type="default" r:id="rId9"/>
          <w:pgSz w:w="11906" w:h="16838" w:code="9"/>
          <w:pgMar w:top="1701" w:right="680" w:bottom="1134" w:left="680" w:header="680" w:footer="624" w:gutter="0"/>
          <w:cols w:space="708"/>
          <w:docGrid w:linePitch="360"/>
        </w:sectPr>
      </w:pPr>
      <w:r>
        <w:t>Request for grant applications for the CRG Networks Innovation Fund 2019</w:t>
      </w:r>
    </w:p>
    <w:p w14:paraId="4533C2DD" w14:textId="77777777" w:rsidR="001073A5" w:rsidRDefault="001073A5" w:rsidP="001073A5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92053" wp14:editId="48BFD822">
            <wp:simplePos x="0" y="0"/>
            <wp:positionH relativeFrom="margin">
              <wp:posOffset>1125431</wp:posOffset>
            </wp:positionH>
            <wp:positionV relativeFrom="paragraph">
              <wp:posOffset>423</wp:posOffset>
            </wp:positionV>
            <wp:extent cx="4072255" cy="130873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G Networks newsletter banner_fin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765FC" w14:textId="77777777" w:rsidR="00C85A11" w:rsidRDefault="00F74A3D" w:rsidP="0019300F">
      <w:pPr>
        <w:pStyle w:val="Heading1"/>
      </w:pPr>
      <w:bookmarkStart w:id="0" w:name="_Toc534369704"/>
      <w:r>
        <w:t>1 Background</w:t>
      </w:r>
      <w:bookmarkEnd w:id="0"/>
    </w:p>
    <w:p w14:paraId="15A05C40" w14:textId="2E89B40D" w:rsidR="00F74A3D" w:rsidRDefault="00F74A3D" w:rsidP="00F74A3D">
      <w:pPr>
        <w:pStyle w:val="BodyText"/>
      </w:pPr>
      <w:r w:rsidRPr="00540E48">
        <w:t>Cochrane</w:t>
      </w:r>
      <w:r w:rsidR="00524BE2">
        <w:t xml:space="preserve"> </w:t>
      </w:r>
      <w:r w:rsidR="00357019">
        <w:t xml:space="preserve">has </w:t>
      </w:r>
      <w:r w:rsidR="00524BE2">
        <w:t xml:space="preserve">recently </w:t>
      </w:r>
      <w:r w:rsidR="00357019">
        <w:t>been</w:t>
      </w:r>
      <w:r w:rsidR="00524BE2">
        <w:t xml:space="preserve"> through a</w:t>
      </w:r>
      <w:r w:rsidR="00357019">
        <w:t>n</w:t>
      </w:r>
      <w:r w:rsidR="00524BE2">
        <w:t xml:space="preserve"> organisational change whereby its 52 Cochrane</w:t>
      </w:r>
      <w:r w:rsidRPr="00540E48">
        <w:t xml:space="preserve"> Review Groups (CRGs) </w:t>
      </w:r>
      <w:r w:rsidR="001B51FF">
        <w:t>were organised into</w:t>
      </w:r>
      <w:r w:rsidR="00524BE2">
        <w:t xml:space="preserve"> eight</w:t>
      </w:r>
      <w:r w:rsidRPr="00540E48">
        <w:t xml:space="preserve"> CRG Network</w:t>
      </w:r>
      <w:r w:rsidR="00524BE2">
        <w:t>s</w:t>
      </w:r>
      <w:r>
        <w:t xml:space="preserve"> </w:t>
      </w:r>
      <w:r w:rsidRPr="00540E48">
        <w:t xml:space="preserve">in line with most other similar organisations </w:t>
      </w:r>
      <w:r w:rsidR="00524BE2">
        <w:t>such as</w:t>
      </w:r>
      <w:r w:rsidRPr="00540E48">
        <w:t xml:space="preserve"> health systems, hospitals, medical schools and the</w:t>
      </w:r>
      <w:r>
        <w:t xml:space="preserve"> World Health Organization</w:t>
      </w:r>
      <w:r w:rsidRPr="00540E48">
        <w:t>.</w:t>
      </w:r>
      <w:r>
        <w:rPr>
          <w:rStyle w:val="FootnoteReference"/>
        </w:rPr>
        <w:footnoteReference w:id="1"/>
      </w:r>
      <w:r w:rsidRPr="00540E48">
        <w:t xml:space="preserve"> </w:t>
      </w:r>
      <w:r>
        <w:t xml:space="preserve">Each CRG Network has a Senior Editor, an Associate Editor and a Network Support Fellow to support the CRGs within it. </w:t>
      </w:r>
      <w:r w:rsidR="00E80359">
        <w:t xml:space="preserve">The eight Networks </w:t>
      </w:r>
      <w:r>
        <w:t xml:space="preserve">are: </w:t>
      </w:r>
    </w:p>
    <w:p w14:paraId="43FFC5B6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Acute and Emergency Care</w:t>
      </w:r>
      <w:r>
        <w:t xml:space="preserve"> (A&amp;EC)</w:t>
      </w:r>
    </w:p>
    <w:p w14:paraId="4650B560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Brain, Nerves and Mind</w:t>
      </w:r>
      <w:r>
        <w:t xml:space="preserve"> (BN&amp;M)</w:t>
      </w:r>
    </w:p>
    <w:p w14:paraId="214B110C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Cancer</w:t>
      </w:r>
      <w:r>
        <w:t xml:space="preserve"> </w:t>
      </w:r>
    </w:p>
    <w:p w14:paraId="57D9C5C9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Children and Families</w:t>
      </w:r>
      <w:r>
        <w:t xml:space="preserve"> (C&amp;F)</w:t>
      </w:r>
    </w:p>
    <w:p w14:paraId="58859459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Circulation and Breathing</w:t>
      </w:r>
      <w:r>
        <w:t xml:space="preserve"> (C&amp;B)</w:t>
      </w:r>
    </w:p>
    <w:p w14:paraId="1798FC7E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Long-term Conditions and Ageing</w:t>
      </w:r>
      <w:r>
        <w:t xml:space="preserve"> 1 (LTCA1)</w:t>
      </w:r>
    </w:p>
    <w:p w14:paraId="631B1F4D" w14:textId="5E55092F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AB2762">
        <w:t>Musculoskeletal, Oral, Skin and Sensory (MOSS)</w:t>
      </w:r>
    </w:p>
    <w:p w14:paraId="228CA949" w14:textId="77777777" w:rsidR="00F74A3D" w:rsidRDefault="00F74A3D" w:rsidP="00F74A3D">
      <w:pPr>
        <w:pStyle w:val="BodyText"/>
        <w:numPr>
          <w:ilvl w:val="0"/>
          <w:numId w:val="1"/>
        </w:numPr>
        <w:spacing w:after="0" w:line="240" w:lineRule="auto"/>
        <w:ind w:left="714" w:hanging="357"/>
      </w:pPr>
      <w:r w:rsidRPr="00382AD8">
        <w:t>Public Health and Health Systems</w:t>
      </w:r>
      <w:r>
        <w:t xml:space="preserve"> (PHHS)</w:t>
      </w:r>
    </w:p>
    <w:p w14:paraId="094726F8" w14:textId="77777777" w:rsidR="004662A6" w:rsidRDefault="004662A6" w:rsidP="004662A6">
      <w:pPr>
        <w:pStyle w:val="BodyText"/>
        <w:rPr>
          <w:sz w:val="22"/>
        </w:rPr>
      </w:pPr>
    </w:p>
    <w:p w14:paraId="09AEBC95" w14:textId="2FEAEA0E" w:rsidR="004662A6" w:rsidRPr="005C4FD6" w:rsidRDefault="004662A6" w:rsidP="004662A6">
      <w:pPr>
        <w:pStyle w:val="BodyText"/>
      </w:pPr>
      <w:r w:rsidRPr="005C4FD6">
        <w:t xml:space="preserve">The CRG Networks have recently published their  </w:t>
      </w:r>
      <w:hyperlink r:id="rId11" w:history="1">
        <w:r w:rsidRPr="00294DF8">
          <w:rPr>
            <w:rStyle w:val="Hyperlink"/>
          </w:rPr>
          <w:t>strategic plans</w:t>
        </w:r>
      </w:hyperlink>
      <w:r w:rsidRPr="005C4FD6">
        <w:t xml:space="preserve">, which identifies their individual priorities and goals to guide their work </w:t>
      </w:r>
      <w:r w:rsidR="00E80359" w:rsidRPr="005C4FD6">
        <w:t>until 2020</w:t>
      </w:r>
      <w:r w:rsidRPr="005C4FD6">
        <w:t xml:space="preserve">. </w:t>
      </w:r>
      <w:r w:rsidR="00E80359">
        <w:t>I</w:t>
      </w:r>
      <w:r w:rsidRPr="005C4FD6">
        <w:t xml:space="preserve">t </w:t>
      </w:r>
      <w:r w:rsidR="00E80359">
        <w:t xml:space="preserve">is </w:t>
      </w:r>
      <w:r w:rsidRPr="005C4FD6">
        <w:t xml:space="preserve">important that the CRG Networks work </w:t>
      </w:r>
      <w:r w:rsidR="00337DAC">
        <w:t>to improve the</w:t>
      </w:r>
      <w:r w:rsidRPr="005C4FD6">
        <w:t xml:space="preserve"> review production process a</w:t>
      </w:r>
      <w:r w:rsidR="00E80359">
        <w:t xml:space="preserve">nd continue </w:t>
      </w:r>
      <w:r w:rsidR="0010022F">
        <w:t xml:space="preserve">the </w:t>
      </w:r>
      <w:r w:rsidR="00E80359">
        <w:t>advancement in</w:t>
      </w:r>
      <w:r w:rsidRPr="005C4FD6">
        <w:t xml:space="preserve"> method</w:t>
      </w:r>
      <w:r w:rsidR="00E80359">
        <w:t>s</w:t>
      </w:r>
      <w:r w:rsidRPr="005C4FD6">
        <w:t xml:space="preserve"> to improve the content of the Cochrane Library. </w:t>
      </w:r>
      <w:r w:rsidR="00337DAC">
        <w:t xml:space="preserve">For this to be done consistently across all the CRGs across all Networks in a consistent manner, they need to work together to achieve harmonisation of processes. </w:t>
      </w:r>
      <w:r w:rsidR="00984DEC" w:rsidRPr="005C4FD6">
        <w:t xml:space="preserve">The CRG Network Innovation Fund 2019 aims to support and help facilitate cross-Network projects that foster collaboration across Networks and </w:t>
      </w:r>
      <w:r w:rsidR="003F5E46" w:rsidRPr="005C4FD6">
        <w:t>CRG</w:t>
      </w:r>
      <w:r w:rsidR="00984DEC" w:rsidRPr="005C4FD6">
        <w:t>s to work to improve editorial processes or content of the Cochrane Library.</w:t>
      </w:r>
    </w:p>
    <w:p w14:paraId="0F85545B" w14:textId="77777777" w:rsidR="004662A6" w:rsidRDefault="004662A6" w:rsidP="004662A6">
      <w:pPr>
        <w:pStyle w:val="Heading1"/>
      </w:pPr>
      <w:bookmarkStart w:id="1" w:name="_Toc534369705"/>
      <w:r>
        <w:t>2 Aim</w:t>
      </w:r>
      <w:bookmarkEnd w:id="1"/>
    </w:p>
    <w:p w14:paraId="0901F1B1" w14:textId="7E883B89" w:rsidR="004662A6" w:rsidRDefault="00984DEC" w:rsidP="004662A6">
      <w:pPr>
        <w:rPr>
          <w:rFonts w:ascii="Source Sans Pro" w:hAnsi="Source Sans Pro"/>
          <w:sz w:val="24"/>
          <w:szCs w:val="24"/>
          <w:lang w:val="en-US"/>
        </w:rPr>
      </w:pPr>
      <w:r>
        <w:rPr>
          <w:rFonts w:ascii="Source Sans Pro" w:hAnsi="Source Sans Pro"/>
          <w:sz w:val="24"/>
          <w:szCs w:val="24"/>
          <w:lang w:val="en-US"/>
        </w:rPr>
        <w:t xml:space="preserve">To fund initiatives that support review production </w:t>
      </w:r>
      <w:r w:rsidR="00900C29">
        <w:rPr>
          <w:rFonts w:ascii="Source Sans Pro" w:hAnsi="Source Sans Pro"/>
          <w:sz w:val="24"/>
          <w:szCs w:val="24"/>
          <w:lang w:val="en-US"/>
        </w:rPr>
        <w:t>and/</w:t>
      </w:r>
      <w:r>
        <w:rPr>
          <w:rFonts w:ascii="Source Sans Pro" w:hAnsi="Source Sans Pro"/>
          <w:sz w:val="24"/>
          <w:szCs w:val="24"/>
          <w:lang w:val="en-US"/>
        </w:rPr>
        <w:t xml:space="preserve">or editorial </w:t>
      </w:r>
      <w:r w:rsidR="00E80359">
        <w:rPr>
          <w:rFonts w:ascii="Source Sans Pro" w:hAnsi="Source Sans Pro"/>
          <w:sz w:val="24"/>
          <w:szCs w:val="24"/>
          <w:lang w:val="en-US"/>
        </w:rPr>
        <w:t xml:space="preserve">procedures </w:t>
      </w:r>
      <w:r>
        <w:rPr>
          <w:rFonts w:ascii="Source Sans Pro" w:hAnsi="Source Sans Pro"/>
          <w:sz w:val="24"/>
          <w:szCs w:val="24"/>
          <w:lang w:val="en-US"/>
        </w:rPr>
        <w:t xml:space="preserve">that lead to </w:t>
      </w:r>
      <w:r w:rsidR="00900C29">
        <w:rPr>
          <w:rFonts w:ascii="Source Sans Pro" w:hAnsi="Source Sans Pro"/>
          <w:sz w:val="24"/>
          <w:szCs w:val="24"/>
          <w:lang w:val="en-US"/>
        </w:rPr>
        <w:t xml:space="preserve">harmonization </w:t>
      </w:r>
      <w:r>
        <w:rPr>
          <w:rFonts w:ascii="Source Sans Pro" w:hAnsi="Source Sans Pro"/>
          <w:sz w:val="24"/>
          <w:szCs w:val="24"/>
          <w:lang w:val="en-US"/>
        </w:rPr>
        <w:t xml:space="preserve">of processes </w:t>
      </w:r>
      <w:r w:rsidR="003F5E46">
        <w:rPr>
          <w:rFonts w:ascii="Source Sans Pro" w:hAnsi="Source Sans Pro"/>
          <w:sz w:val="24"/>
          <w:szCs w:val="24"/>
          <w:lang w:val="en-US"/>
        </w:rPr>
        <w:t>and improvement</w:t>
      </w:r>
      <w:r w:rsidR="00900C29">
        <w:rPr>
          <w:rFonts w:ascii="Source Sans Pro" w:hAnsi="Source Sans Pro"/>
          <w:sz w:val="24"/>
          <w:szCs w:val="24"/>
          <w:lang w:val="en-US"/>
        </w:rPr>
        <w:t>s in content or quality</w:t>
      </w:r>
      <w:r w:rsidR="003F5E46">
        <w:rPr>
          <w:rFonts w:ascii="Source Sans Pro" w:hAnsi="Source Sans Pro"/>
          <w:sz w:val="24"/>
          <w:szCs w:val="24"/>
          <w:lang w:val="en-US"/>
        </w:rPr>
        <w:t xml:space="preserve"> </w:t>
      </w:r>
      <w:r>
        <w:rPr>
          <w:rFonts w:ascii="Source Sans Pro" w:hAnsi="Source Sans Pro"/>
          <w:sz w:val="24"/>
          <w:szCs w:val="24"/>
          <w:lang w:val="en-US"/>
        </w:rPr>
        <w:t>across the CRG Networks</w:t>
      </w:r>
      <w:r w:rsidR="00D35FB8">
        <w:rPr>
          <w:rFonts w:ascii="Source Sans Pro" w:hAnsi="Source Sans Pro"/>
          <w:sz w:val="24"/>
          <w:szCs w:val="24"/>
          <w:lang w:val="en-US"/>
        </w:rPr>
        <w:t xml:space="preserve"> and </w:t>
      </w:r>
      <w:r w:rsidR="00900C29">
        <w:rPr>
          <w:rFonts w:ascii="Source Sans Pro" w:hAnsi="Source Sans Pro"/>
          <w:sz w:val="24"/>
          <w:szCs w:val="24"/>
          <w:lang w:val="en-US"/>
        </w:rPr>
        <w:t xml:space="preserve">the </w:t>
      </w:r>
      <w:r w:rsidR="00D35FB8">
        <w:rPr>
          <w:rFonts w:ascii="Source Sans Pro" w:hAnsi="Source Sans Pro"/>
          <w:sz w:val="24"/>
          <w:szCs w:val="24"/>
          <w:lang w:val="en-US"/>
        </w:rPr>
        <w:t>Cochrane Library</w:t>
      </w:r>
      <w:r>
        <w:rPr>
          <w:rFonts w:ascii="Source Sans Pro" w:hAnsi="Source Sans Pro"/>
          <w:sz w:val="24"/>
          <w:szCs w:val="24"/>
          <w:lang w:val="en-US"/>
        </w:rPr>
        <w:t xml:space="preserve">. </w:t>
      </w:r>
    </w:p>
    <w:p w14:paraId="2AA1C37B" w14:textId="77777777" w:rsidR="00624735" w:rsidRDefault="00624735" w:rsidP="004662A6">
      <w:pPr>
        <w:rPr>
          <w:rFonts w:ascii="Source Sans Pro" w:hAnsi="Source Sans Pro"/>
          <w:sz w:val="24"/>
          <w:szCs w:val="24"/>
          <w:lang w:val="en-US"/>
        </w:rPr>
      </w:pPr>
    </w:p>
    <w:p w14:paraId="1AD517A8" w14:textId="77777777" w:rsidR="00624735" w:rsidRPr="004662A6" w:rsidRDefault="00624735" w:rsidP="00624735">
      <w:pPr>
        <w:pStyle w:val="Heading1"/>
      </w:pPr>
      <w:bookmarkStart w:id="2" w:name="_Toc534369706"/>
      <w:r>
        <w:t>3 Objectives</w:t>
      </w:r>
      <w:bookmarkEnd w:id="2"/>
    </w:p>
    <w:p w14:paraId="7BF956ED" w14:textId="22556062" w:rsidR="00590542" w:rsidRPr="00A23881" w:rsidRDefault="00E06F00" w:rsidP="00E06F00">
      <w:pPr>
        <w:pStyle w:val="BodyText"/>
        <w:rPr>
          <w:szCs w:val="24"/>
        </w:rPr>
      </w:pPr>
      <w:r w:rsidRPr="00A23881">
        <w:rPr>
          <w:szCs w:val="24"/>
        </w:rPr>
        <w:t xml:space="preserve">The objectives of the CRG Networks Innovation Fund </w:t>
      </w:r>
      <w:r w:rsidR="00FA0973" w:rsidRPr="00A23881">
        <w:rPr>
          <w:szCs w:val="24"/>
        </w:rPr>
        <w:t xml:space="preserve">2019 </w:t>
      </w:r>
      <w:r w:rsidRPr="00A23881">
        <w:rPr>
          <w:szCs w:val="24"/>
        </w:rPr>
        <w:t>are</w:t>
      </w:r>
      <w:r w:rsidR="002A30E4">
        <w:rPr>
          <w:szCs w:val="24"/>
        </w:rPr>
        <w:t xml:space="preserve"> to</w:t>
      </w:r>
      <w:r w:rsidRPr="00A23881">
        <w:rPr>
          <w:szCs w:val="24"/>
        </w:rPr>
        <w:t>:</w:t>
      </w:r>
    </w:p>
    <w:p w14:paraId="461CA3ED" w14:textId="77777777" w:rsidR="00E06F00" w:rsidRPr="00A23881" w:rsidRDefault="003F5E46" w:rsidP="00E06F00">
      <w:pPr>
        <w:pStyle w:val="BodyText"/>
        <w:numPr>
          <w:ilvl w:val="0"/>
          <w:numId w:val="2"/>
        </w:numPr>
        <w:rPr>
          <w:szCs w:val="24"/>
        </w:rPr>
      </w:pPr>
      <w:r w:rsidRPr="00A23881">
        <w:rPr>
          <w:szCs w:val="24"/>
        </w:rPr>
        <w:t xml:space="preserve">Support projects that work towards </w:t>
      </w:r>
      <w:r w:rsidR="00C631CE" w:rsidRPr="00A23881">
        <w:rPr>
          <w:szCs w:val="24"/>
        </w:rPr>
        <w:t>improving and harmoni</w:t>
      </w:r>
      <w:r w:rsidR="00F44967" w:rsidRPr="00A23881">
        <w:rPr>
          <w:szCs w:val="24"/>
        </w:rPr>
        <w:t>z</w:t>
      </w:r>
      <w:r w:rsidR="00C631CE" w:rsidRPr="00A23881">
        <w:rPr>
          <w:szCs w:val="24"/>
        </w:rPr>
        <w:t>ing</w:t>
      </w:r>
      <w:r w:rsidRPr="00A23881">
        <w:rPr>
          <w:szCs w:val="24"/>
        </w:rPr>
        <w:t xml:space="preserve"> </w:t>
      </w:r>
      <w:r w:rsidRPr="00A23881">
        <w:rPr>
          <w:rFonts w:ascii="Source Sans Pro" w:hAnsi="Source Sans Pro"/>
          <w:szCs w:val="24"/>
          <w:lang w:val="en-US"/>
        </w:rPr>
        <w:t>the review production or editorial processes within Cochrane.</w:t>
      </w:r>
    </w:p>
    <w:p w14:paraId="53C99F5A" w14:textId="133E8C2F" w:rsidR="003F5E46" w:rsidRDefault="00C631CE" w:rsidP="00E06F00">
      <w:pPr>
        <w:pStyle w:val="BodyText"/>
        <w:numPr>
          <w:ilvl w:val="0"/>
          <w:numId w:val="2"/>
        </w:numPr>
        <w:rPr>
          <w:szCs w:val="24"/>
        </w:rPr>
      </w:pPr>
      <w:r w:rsidRPr="00A23881">
        <w:rPr>
          <w:szCs w:val="24"/>
        </w:rPr>
        <w:t xml:space="preserve">Support projects that support the improvement of content and quality </w:t>
      </w:r>
      <w:r w:rsidR="00ED3B29" w:rsidRPr="00A23881">
        <w:rPr>
          <w:szCs w:val="24"/>
        </w:rPr>
        <w:t>of the Cochrane Library.</w:t>
      </w:r>
    </w:p>
    <w:p w14:paraId="20DF5805" w14:textId="1D32B605" w:rsidR="00B93795" w:rsidRPr="00A23881" w:rsidRDefault="00B93795" w:rsidP="00B93795">
      <w:pPr>
        <w:pStyle w:val="BodyText"/>
        <w:numPr>
          <w:ilvl w:val="0"/>
          <w:numId w:val="2"/>
        </w:numPr>
        <w:rPr>
          <w:szCs w:val="24"/>
        </w:rPr>
      </w:pPr>
      <w:r w:rsidRPr="00A23881">
        <w:rPr>
          <w:szCs w:val="24"/>
        </w:rPr>
        <w:t xml:space="preserve">Support cross-Network projects that foster collaboration </w:t>
      </w:r>
      <w:r w:rsidR="006F2D56">
        <w:rPr>
          <w:szCs w:val="24"/>
        </w:rPr>
        <w:t xml:space="preserve">within and </w:t>
      </w:r>
      <w:r w:rsidRPr="00A23881">
        <w:rPr>
          <w:szCs w:val="24"/>
        </w:rPr>
        <w:t>across Networks and CRGs.</w:t>
      </w:r>
    </w:p>
    <w:p w14:paraId="78F31AE1" w14:textId="77777777" w:rsidR="00ED3B29" w:rsidRDefault="00ED3B29" w:rsidP="00DD2AF7">
      <w:pPr>
        <w:pStyle w:val="BodyText"/>
      </w:pPr>
    </w:p>
    <w:p w14:paraId="215B2C1E" w14:textId="77777777" w:rsidR="003F5E46" w:rsidRPr="004662A6" w:rsidRDefault="003F5E46" w:rsidP="003F5E46">
      <w:pPr>
        <w:pStyle w:val="Heading1"/>
      </w:pPr>
      <w:bookmarkStart w:id="3" w:name="_Toc534369707"/>
      <w:r>
        <w:t>4 Scope</w:t>
      </w:r>
      <w:bookmarkEnd w:id="3"/>
      <w:r>
        <w:t xml:space="preserve"> </w:t>
      </w:r>
    </w:p>
    <w:p w14:paraId="41B83079" w14:textId="16131F8C" w:rsidR="00624735" w:rsidRDefault="00900C29" w:rsidP="00624735">
      <w:pPr>
        <w:rPr>
          <w:rFonts w:ascii="Source Sans Pro" w:hAnsi="Source Sans Pro"/>
          <w:sz w:val="24"/>
          <w:szCs w:val="24"/>
          <w:lang w:val="en-US"/>
        </w:rPr>
      </w:pPr>
      <w:r>
        <w:rPr>
          <w:rFonts w:ascii="Source Sans Pro" w:hAnsi="Source Sans Pro"/>
          <w:sz w:val="24"/>
          <w:szCs w:val="24"/>
          <w:lang w:val="en-US"/>
        </w:rPr>
        <w:t xml:space="preserve">The </w:t>
      </w:r>
      <w:r w:rsidR="00CF3F40">
        <w:rPr>
          <w:rFonts w:ascii="Source Sans Pro" w:hAnsi="Source Sans Pro"/>
          <w:sz w:val="24"/>
          <w:szCs w:val="24"/>
          <w:lang w:val="en-US"/>
        </w:rPr>
        <w:t>following criteria</w:t>
      </w:r>
      <w:r>
        <w:rPr>
          <w:rFonts w:ascii="Source Sans Pro" w:hAnsi="Source Sans Pro"/>
          <w:sz w:val="24"/>
          <w:szCs w:val="24"/>
          <w:lang w:val="en-US"/>
        </w:rPr>
        <w:t xml:space="preserve"> should be considered when drafting the proposal</w:t>
      </w:r>
      <w:r w:rsidR="00CF3F40">
        <w:rPr>
          <w:rFonts w:ascii="Source Sans Pro" w:hAnsi="Source Sans Pro"/>
          <w:sz w:val="24"/>
          <w:szCs w:val="24"/>
          <w:lang w:val="en-US"/>
        </w:rPr>
        <w:t>:</w:t>
      </w:r>
    </w:p>
    <w:p w14:paraId="522866ED" w14:textId="77777777" w:rsidR="00902EDB" w:rsidRDefault="00902EDB" w:rsidP="00624735">
      <w:pPr>
        <w:rPr>
          <w:rFonts w:ascii="Source Sans Pro" w:hAnsi="Source Sans Pro"/>
          <w:sz w:val="24"/>
          <w:szCs w:val="24"/>
          <w:lang w:val="en-US"/>
        </w:rPr>
      </w:pPr>
    </w:p>
    <w:p w14:paraId="4EFBB9E0" w14:textId="77777777" w:rsidR="006D7872" w:rsidRPr="00902EDB" w:rsidRDefault="006D7872" w:rsidP="006D7872">
      <w:pPr>
        <w:pStyle w:val="BodyText"/>
        <w:numPr>
          <w:ilvl w:val="0"/>
          <w:numId w:val="3"/>
        </w:numPr>
        <w:spacing w:after="0" w:line="240" w:lineRule="auto"/>
        <w:ind w:hanging="357"/>
        <w:rPr>
          <w:rFonts w:ascii="Source Sans Pro" w:hAnsi="Source Sans Pro"/>
          <w:szCs w:val="24"/>
          <w:lang w:val="en-US"/>
        </w:rPr>
      </w:pPr>
      <w:r>
        <w:rPr>
          <w:rFonts w:ascii="Source Sans Pro" w:hAnsi="Source Sans Pro"/>
          <w:szCs w:val="24"/>
          <w:lang w:val="en-US"/>
        </w:rPr>
        <w:t>The project should demonstrate how it improves or harmonizes review production or editorial processes within Cochrane or improves the content or quality of the Cochrane Library.</w:t>
      </w:r>
    </w:p>
    <w:p w14:paraId="2AB207F4" w14:textId="1D0E4627" w:rsidR="00223FBB" w:rsidRPr="00223FBB" w:rsidRDefault="00223FBB" w:rsidP="00223FBB">
      <w:pPr>
        <w:pStyle w:val="BodyText"/>
        <w:numPr>
          <w:ilvl w:val="0"/>
          <w:numId w:val="3"/>
        </w:numPr>
        <w:spacing w:after="0" w:line="240" w:lineRule="auto"/>
        <w:rPr>
          <w:rFonts w:ascii="Source Sans Pro" w:hAnsi="Source Sans Pro"/>
          <w:szCs w:val="24"/>
          <w:lang w:val="en-US"/>
        </w:rPr>
      </w:pPr>
      <w:r>
        <w:rPr>
          <w:rFonts w:ascii="Source Sans Pro" w:hAnsi="Source Sans Pro"/>
          <w:lang w:val="en-US"/>
        </w:rPr>
        <w:t xml:space="preserve">The project should be innovative and </w:t>
      </w:r>
      <w:r w:rsidRPr="00223FBB">
        <w:rPr>
          <w:rFonts w:ascii="Source Sans Pro" w:hAnsi="Source Sans Pro"/>
          <w:szCs w:val="24"/>
          <w:lang w:val="en-US"/>
        </w:rPr>
        <w:t>develop or expand the service we provide to evidence users and decision makers</w:t>
      </w:r>
      <w:r>
        <w:rPr>
          <w:rFonts w:ascii="Source Sans Pro" w:hAnsi="Source Sans Pro"/>
          <w:lang w:val="en-US"/>
        </w:rPr>
        <w:t xml:space="preserve"> </w:t>
      </w:r>
      <w:r>
        <w:rPr>
          <w:rFonts w:ascii="Source Sans Pro" w:hAnsi="Source Sans Pro"/>
          <w:strike/>
          <w:lang w:val="en-US"/>
        </w:rPr>
        <w:t>(</w:t>
      </w:r>
      <w:r w:rsidRPr="00223FBB">
        <w:rPr>
          <w:rFonts w:ascii="Source Sans Pro" w:hAnsi="Source Sans Pro"/>
          <w:szCs w:val="24"/>
          <w:lang w:val="en-US"/>
        </w:rPr>
        <w:t xml:space="preserve">this could include activities around </w:t>
      </w:r>
      <w:proofErr w:type="spellStart"/>
      <w:r w:rsidRPr="00223FBB">
        <w:rPr>
          <w:rFonts w:ascii="Source Sans Pro" w:hAnsi="Source Sans Pro"/>
          <w:szCs w:val="24"/>
          <w:lang w:val="en-US"/>
        </w:rPr>
        <w:t>prioritisation</w:t>
      </w:r>
      <w:proofErr w:type="spellEnd"/>
      <w:r w:rsidRPr="00223FBB">
        <w:rPr>
          <w:rFonts w:ascii="Source Sans Pro" w:hAnsi="Source Sans Pro"/>
          <w:szCs w:val="24"/>
          <w:lang w:val="en-US"/>
        </w:rPr>
        <w:t xml:space="preserve">, gap analysis (such as gap-maps), </w:t>
      </w:r>
      <w:proofErr w:type="spellStart"/>
      <w:r w:rsidRPr="00223FBB">
        <w:rPr>
          <w:rFonts w:ascii="Source Sans Pro" w:hAnsi="Source Sans Pro"/>
          <w:szCs w:val="24"/>
          <w:lang w:val="en-US"/>
        </w:rPr>
        <w:t>programmes</w:t>
      </w:r>
      <w:proofErr w:type="spellEnd"/>
      <w:r w:rsidRPr="00223FBB">
        <w:rPr>
          <w:rFonts w:ascii="Source Sans Pro" w:hAnsi="Source Sans Pro"/>
          <w:szCs w:val="24"/>
          <w:lang w:val="en-US"/>
        </w:rPr>
        <w:t xml:space="preserve"> of content, review process automation, KT activities </w:t>
      </w:r>
      <w:proofErr w:type="spellStart"/>
      <w:r w:rsidRPr="00223FBB">
        <w:rPr>
          <w:rFonts w:ascii="Source Sans Pro" w:hAnsi="Source Sans Pro"/>
          <w:szCs w:val="24"/>
          <w:lang w:val="en-US"/>
        </w:rPr>
        <w:t>etc</w:t>
      </w:r>
      <w:proofErr w:type="spellEnd"/>
      <w:r w:rsidRPr="00223FBB">
        <w:rPr>
          <w:rFonts w:ascii="Source Sans Pro" w:hAnsi="Source Sans Pro"/>
          <w:szCs w:val="24"/>
          <w:lang w:val="en-US"/>
        </w:rPr>
        <w:t>)</w:t>
      </w:r>
      <w:r>
        <w:rPr>
          <w:rFonts w:ascii="Source Sans Pro" w:hAnsi="Source Sans Pro"/>
          <w:szCs w:val="24"/>
          <w:lang w:val="en-US"/>
        </w:rPr>
        <w:t>.</w:t>
      </w:r>
    </w:p>
    <w:p w14:paraId="1879E928" w14:textId="113C8B12" w:rsidR="00902EDB" w:rsidRDefault="00902EDB" w:rsidP="00902EDB">
      <w:pPr>
        <w:pStyle w:val="BodyText"/>
        <w:numPr>
          <w:ilvl w:val="0"/>
          <w:numId w:val="3"/>
        </w:numPr>
        <w:spacing w:after="0" w:line="240" w:lineRule="auto"/>
        <w:ind w:hanging="357"/>
        <w:rPr>
          <w:rFonts w:ascii="Source Sans Pro" w:hAnsi="Source Sans Pro"/>
          <w:szCs w:val="24"/>
          <w:lang w:val="en-US"/>
        </w:rPr>
      </w:pPr>
      <w:r w:rsidRPr="00902EDB">
        <w:rPr>
          <w:rFonts w:ascii="Source Sans Pro" w:hAnsi="Source Sans Pro"/>
          <w:szCs w:val="24"/>
          <w:lang w:val="en-US"/>
        </w:rPr>
        <w:t xml:space="preserve">The project </w:t>
      </w:r>
      <w:r w:rsidR="003305FD">
        <w:rPr>
          <w:rFonts w:ascii="Source Sans Pro" w:hAnsi="Source Sans Pro"/>
          <w:szCs w:val="24"/>
          <w:lang w:val="en-US"/>
        </w:rPr>
        <w:t>c</w:t>
      </w:r>
      <w:r w:rsidR="003305FD" w:rsidRPr="00902EDB">
        <w:rPr>
          <w:rFonts w:ascii="Source Sans Pro" w:hAnsi="Source Sans Pro"/>
          <w:szCs w:val="24"/>
          <w:lang w:val="en-US"/>
        </w:rPr>
        <w:t xml:space="preserve">ould </w:t>
      </w:r>
      <w:r w:rsidRPr="00902EDB">
        <w:rPr>
          <w:rFonts w:ascii="Source Sans Pro" w:hAnsi="Source Sans Pro"/>
          <w:szCs w:val="24"/>
          <w:lang w:val="en-US"/>
        </w:rPr>
        <w:t xml:space="preserve">involve </w:t>
      </w:r>
      <w:r w:rsidR="006D7872">
        <w:rPr>
          <w:rFonts w:ascii="Source Sans Pro" w:hAnsi="Source Sans Pro"/>
          <w:szCs w:val="24"/>
          <w:lang w:val="en-US"/>
        </w:rPr>
        <w:t xml:space="preserve">more than one CRG Network with </w:t>
      </w:r>
      <w:r w:rsidRPr="00902EDB">
        <w:rPr>
          <w:rFonts w:ascii="Source Sans Pro" w:hAnsi="Source Sans Pro"/>
          <w:szCs w:val="24"/>
          <w:lang w:val="en-US"/>
        </w:rPr>
        <w:t>elements that would be useful across different CRG Networks.</w:t>
      </w:r>
    </w:p>
    <w:p w14:paraId="475CB543" w14:textId="77777777" w:rsidR="00902EDB" w:rsidRDefault="00902EDB" w:rsidP="00624735">
      <w:pPr>
        <w:rPr>
          <w:rFonts w:ascii="Source Sans Pro" w:hAnsi="Source Sans Pro"/>
          <w:sz w:val="24"/>
          <w:szCs w:val="24"/>
          <w:lang w:val="en-US"/>
        </w:rPr>
      </w:pPr>
    </w:p>
    <w:p w14:paraId="5A128520" w14:textId="77777777" w:rsidR="00CF3F40" w:rsidRDefault="00CF3F40" w:rsidP="00CF3F40">
      <w:pPr>
        <w:pStyle w:val="Heading1"/>
        <w:rPr>
          <w:lang w:val="en-US"/>
        </w:rPr>
      </w:pPr>
      <w:bookmarkStart w:id="4" w:name="_Toc534369708"/>
      <w:r>
        <w:rPr>
          <w:lang w:val="en-US"/>
        </w:rPr>
        <w:t>5 Timelines</w:t>
      </w:r>
      <w:bookmarkEnd w:id="4"/>
    </w:p>
    <w:p w14:paraId="138A1124" w14:textId="5FD63FF9" w:rsidR="00F3676F" w:rsidRDefault="00A9201A" w:rsidP="00F3676F">
      <w:pPr>
        <w:pStyle w:val="BodyText"/>
        <w:rPr>
          <w:rFonts w:ascii="Source Sans Pro" w:hAnsi="Source Sans Pro"/>
          <w:szCs w:val="24"/>
          <w:lang w:val="en-US"/>
        </w:rPr>
      </w:pPr>
      <w:r w:rsidRPr="00A9201A">
        <w:rPr>
          <w:rFonts w:ascii="Source Sans Pro" w:hAnsi="Source Sans Pro"/>
          <w:szCs w:val="24"/>
          <w:lang w:val="en-US"/>
        </w:rPr>
        <w:t xml:space="preserve">The grant proposal </w:t>
      </w:r>
      <w:r w:rsidR="00F3676F">
        <w:rPr>
          <w:rFonts w:ascii="Source Sans Pro" w:hAnsi="Source Sans Pro"/>
          <w:szCs w:val="24"/>
          <w:lang w:val="en-US"/>
        </w:rPr>
        <w:t xml:space="preserve">should include a draft timeline of key milestones required in delivering the scope of work with a project update </w:t>
      </w:r>
      <w:r w:rsidR="00436C5F">
        <w:rPr>
          <w:rFonts w:ascii="Source Sans Pro" w:hAnsi="Source Sans Pro"/>
          <w:szCs w:val="24"/>
          <w:lang w:val="en-US"/>
        </w:rPr>
        <w:t xml:space="preserve">in </w:t>
      </w:r>
      <w:r w:rsidR="00A91C20">
        <w:rPr>
          <w:rFonts w:ascii="Source Sans Pro" w:hAnsi="Source Sans Pro"/>
          <w:szCs w:val="24"/>
          <w:lang w:val="en-US"/>
        </w:rPr>
        <w:t xml:space="preserve">September </w:t>
      </w:r>
      <w:r w:rsidR="00F3676F">
        <w:rPr>
          <w:rFonts w:ascii="Source Sans Pro" w:hAnsi="Source Sans Pro"/>
          <w:szCs w:val="24"/>
          <w:lang w:val="en-US"/>
        </w:rPr>
        <w:t>2019</w:t>
      </w:r>
      <w:r w:rsidR="00900C29">
        <w:rPr>
          <w:rFonts w:ascii="Source Sans Pro" w:hAnsi="Source Sans Pro"/>
          <w:szCs w:val="24"/>
          <w:lang w:val="en-US"/>
        </w:rPr>
        <w:t>. T</w:t>
      </w:r>
      <w:r w:rsidR="00436C5F">
        <w:rPr>
          <w:rFonts w:ascii="Source Sans Pro" w:hAnsi="Source Sans Pro"/>
          <w:szCs w:val="24"/>
          <w:lang w:val="en-US"/>
        </w:rPr>
        <w:t>he project should be complete</w:t>
      </w:r>
      <w:r w:rsidR="00C81739">
        <w:rPr>
          <w:rFonts w:ascii="Source Sans Pro" w:hAnsi="Source Sans Pro"/>
          <w:szCs w:val="24"/>
          <w:lang w:val="en-US"/>
        </w:rPr>
        <w:t>d</w:t>
      </w:r>
      <w:r w:rsidR="00436C5F">
        <w:rPr>
          <w:rFonts w:ascii="Source Sans Pro" w:hAnsi="Source Sans Pro"/>
          <w:szCs w:val="24"/>
          <w:lang w:val="en-US"/>
        </w:rPr>
        <w:t xml:space="preserve"> by </w:t>
      </w:r>
      <w:r w:rsidR="00A861B7">
        <w:rPr>
          <w:rFonts w:ascii="Source Sans Pro" w:hAnsi="Source Sans Pro"/>
          <w:szCs w:val="24"/>
          <w:lang w:val="en-US"/>
        </w:rPr>
        <w:t>April</w:t>
      </w:r>
      <w:r w:rsidR="00A91C20">
        <w:rPr>
          <w:rFonts w:ascii="Source Sans Pro" w:hAnsi="Source Sans Pro"/>
          <w:szCs w:val="24"/>
          <w:lang w:val="en-US"/>
        </w:rPr>
        <w:t xml:space="preserve"> 2020</w:t>
      </w:r>
      <w:r w:rsidR="00F3676F">
        <w:rPr>
          <w:rFonts w:ascii="Source Sans Pro" w:hAnsi="Source Sans Pro"/>
          <w:szCs w:val="24"/>
          <w:lang w:val="en-US"/>
        </w:rPr>
        <w:t xml:space="preserve">. </w:t>
      </w:r>
    </w:p>
    <w:p w14:paraId="32C056DD" w14:textId="776D2E96" w:rsidR="00F3676F" w:rsidRPr="00A861B7" w:rsidRDefault="00F3676F" w:rsidP="00F3676F">
      <w:pPr>
        <w:pStyle w:val="BodyText"/>
        <w:rPr>
          <w:rFonts w:ascii="Source Sans Pro" w:hAnsi="Source Sans Pro"/>
          <w:b/>
          <w:szCs w:val="24"/>
          <w:highlight w:val="yellow"/>
          <w:lang w:val="en-US"/>
        </w:rPr>
      </w:pPr>
      <w:r w:rsidRPr="00A861B7">
        <w:rPr>
          <w:rFonts w:ascii="Source Sans Pro" w:hAnsi="Source Sans Pro"/>
          <w:szCs w:val="24"/>
          <w:highlight w:val="yellow"/>
          <w:lang w:val="en-US"/>
        </w:rPr>
        <w:t xml:space="preserve">All applications should be sent </w:t>
      </w:r>
      <w:r w:rsidR="00C81739" w:rsidRPr="00A861B7">
        <w:rPr>
          <w:rFonts w:ascii="Source Sans Pro" w:hAnsi="Source Sans Pro"/>
          <w:szCs w:val="24"/>
          <w:highlight w:val="yellow"/>
          <w:lang w:val="en-US"/>
        </w:rPr>
        <w:t xml:space="preserve">by </w:t>
      </w:r>
      <w:r w:rsidR="00A861B7" w:rsidRPr="00A861B7">
        <w:rPr>
          <w:rFonts w:ascii="Source Sans Pro" w:hAnsi="Source Sans Pro"/>
          <w:b/>
          <w:szCs w:val="24"/>
          <w:highlight w:val="yellow"/>
          <w:lang w:val="en-US"/>
        </w:rPr>
        <w:t>3</w:t>
      </w:r>
      <w:r w:rsidR="00A861B7">
        <w:rPr>
          <w:rFonts w:ascii="Source Sans Pro" w:hAnsi="Source Sans Pro"/>
          <w:b/>
          <w:szCs w:val="24"/>
          <w:highlight w:val="yellow"/>
          <w:lang w:val="en-US"/>
        </w:rPr>
        <w:t>0</w:t>
      </w:r>
      <w:r w:rsidR="00A861B7" w:rsidRPr="00A861B7">
        <w:rPr>
          <w:rFonts w:ascii="Source Sans Pro" w:hAnsi="Source Sans Pro"/>
          <w:b/>
          <w:szCs w:val="24"/>
          <w:highlight w:val="yellow"/>
          <w:vertAlign w:val="superscript"/>
          <w:lang w:val="en-US"/>
        </w:rPr>
        <w:t>th</w:t>
      </w:r>
      <w:r w:rsidR="00A861B7">
        <w:rPr>
          <w:rFonts w:ascii="Source Sans Pro" w:hAnsi="Source Sans Pro"/>
          <w:b/>
          <w:szCs w:val="24"/>
          <w:highlight w:val="yellow"/>
          <w:lang w:val="en-US"/>
        </w:rPr>
        <w:t xml:space="preserve"> </w:t>
      </w:r>
      <w:r w:rsidR="00D02DFD" w:rsidRPr="00A861B7">
        <w:rPr>
          <w:rFonts w:ascii="Source Sans Pro" w:hAnsi="Source Sans Pro"/>
          <w:b/>
          <w:szCs w:val="24"/>
          <w:highlight w:val="yellow"/>
          <w:lang w:val="en-US"/>
        </w:rPr>
        <w:t>March</w:t>
      </w:r>
      <w:r w:rsidRPr="00A861B7">
        <w:rPr>
          <w:rFonts w:ascii="Source Sans Pro" w:hAnsi="Source Sans Pro"/>
          <w:b/>
          <w:szCs w:val="24"/>
          <w:highlight w:val="yellow"/>
          <w:lang w:val="en-US"/>
        </w:rPr>
        <w:t xml:space="preserve"> 2019</w:t>
      </w:r>
      <w:r w:rsidR="00C81739" w:rsidRPr="00A861B7">
        <w:rPr>
          <w:rFonts w:ascii="Source Sans Pro" w:hAnsi="Source Sans Pro"/>
          <w:b/>
          <w:szCs w:val="24"/>
          <w:highlight w:val="yellow"/>
          <w:lang w:val="en-US"/>
        </w:rPr>
        <w:t xml:space="preserve"> </w:t>
      </w:r>
      <w:r w:rsidR="00C81739" w:rsidRPr="00A861B7">
        <w:rPr>
          <w:rFonts w:ascii="Source Sans Pro" w:hAnsi="Source Sans Pro"/>
          <w:szCs w:val="24"/>
          <w:highlight w:val="yellow"/>
          <w:lang w:val="en-US"/>
        </w:rPr>
        <w:t>(see details in section 9)</w:t>
      </w:r>
      <w:r w:rsidRPr="00A861B7">
        <w:rPr>
          <w:rFonts w:ascii="Source Sans Pro" w:hAnsi="Source Sans Pro"/>
          <w:b/>
          <w:szCs w:val="24"/>
          <w:highlight w:val="yellow"/>
          <w:lang w:val="en-US"/>
        </w:rPr>
        <w:t xml:space="preserve">. </w:t>
      </w:r>
    </w:p>
    <w:p w14:paraId="17D12C63" w14:textId="30BFCD67" w:rsidR="00F3676F" w:rsidRPr="00F3676F" w:rsidRDefault="00F3676F" w:rsidP="00F3676F">
      <w:pPr>
        <w:pStyle w:val="BodyText"/>
        <w:rPr>
          <w:rFonts w:ascii="Source Sans Pro" w:hAnsi="Source Sans Pro"/>
          <w:szCs w:val="24"/>
          <w:lang w:val="en-US"/>
        </w:rPr>
      </w:pPr>
      <w:r w:rsidRPr="00A861B7">
        <w:rPr>
          <w:rFonts w:ascii="Source Sans Pro" w:hAnsi="Source Sans Pro"/>
          <w:szCs w:val="24"/>
          <w:highlight w:val="yellow"/>
          <w:lang w:val="en-US"/>
        </w:rPr>
        <w:t xml:space="preserve">All decisions will be shared with the community by </w:t>
      </w:r>
      <w:r w:rsidR="00D02DFD" w:rsidRPr="00A861B7">
        <w:rPr>
          <w:rFonts w:ascii="Source Sans Pro" w:hAnsi="Source Sans Pro"/>
          <w:b/>
          <w:szCs w:val="24"/>
          <w:highlight w:val="yellow"/>
          <w:lang w:val="en-US"/>
        </w:rPr>
        <w:t>1</w:t>
      </w:r>
      <w:r w:rsidR="00A91C20" w:rsidRPr="00A861B7">
        <w:rPr>
          <w:rFonts w:ascii="Source Sans Pro" w:hAnsi="Source Sans Pro"/>
          <w:b/>
          <w:szCs w:val="24"/>
          <w:highlight w:val="yellow"/>
          <w:vertAlign w:val="superscript"/>
          <w:lang w:val="en-US"/>
        </w:rPr>
        <w:t>st</w:t>
      </w:r>
      <w:r w:rsidR="00A91C20" w:rsidRPr="00A861B7">
        <w:rPr>
          <w:rFonts w:ascii="Source Sans Pro" w:hAnsi="Source Sans Pro"/>
          <w:b/>
          <w:szCs w:val="24"/>
          <w:highlight w:val="yellow"/>
          <w:lang w:val="en-US"/>
        </w:rPr>
        <w:t xml:space="preserve"> </w:t>
      </w:r>
      <w:r w:rsidR="00A861B7" w:rsidRPr="00A861B7">
        <w:rPr>
          <w:rFonts w:ascii="Source Sans Pro" w:hAnsi="Source Sans Pro"/>
          <w:b/>
          <w:szCs w:val="24"/>
          <w:highlight w:val="yellow"/>
          <w:lang w:val="en-US"/>
        </w:rPr>
        <w:t xml:space="preserve">May </w:t>
      </w:r>
      <w:r w:rsidR="00A91C20" w:rsidRPr="00A861B7">
        <w:rPr>
          <w:rFonts w:ascii="Source Sans Pro" w:hAnsi="Source Sans Pro"/>
          <w:b/>
          <w:szCs w:val="24"/>
          <w:highlight w:val="yellow"/>
          <w:lang w:val="en-US"/>
        </w:rPr>
        <w:t>2019</w:t>
      </w:r>
      <w:r w:rsidRPr="00A861B7">
        <w:rPr>
          <w:rFonts w:ascii="Source Sans Pro" w:hAnsi="Source Sans Pro"/>
          <w:szCs w:val="24"/>
          <w:highlight w:val="yellow"/>
          <w:lang w:val="en-US"/>
        </w:rPr>
        <w:t>.</w:t>
      </w:r>
      <w:r w:rsidRPr="00F3676F">
        <w:rPr>
          <w:rFonts w:ascii="Source Sans Pro" w:hAnsi="Source Sans Pro"/>
          <w:szCs w:val="24"/>
          <w:lang w:val="en-US"/>
        </w:rPr>
        <w:t xml:space="preserve"> </w:t>
      </w:r>
    </w:p>
    <w:p w14:paraId="4EA08C1C" w14:textId="77777777" w:rsidR="00CF3F40" w:rsidRPr="00A9201A" w:rsidRDefault="00CF3F40" w:rsidP="00CF3F40">
      <w:pPr>
        <w:rPr>
          <w:rFonts w:ascii="Source Sans Pro" w:hAnsi="Source Sans Pro"/>
          <w:sz w:val="24"/>
          <w:szCs w:val="24"/>
          <w:lang w:val="en-US"/>
        </w:rPr>
      </w:pPr>
    </w:p>
    <w:p w14:paraId="2F2B8FDE" w14:textId="78FF7FF0" w:rsidR="00CF3F40" w:rsidRDefault="00CF3F40" w:rsidP="00CF3F40">
      <w:pPr>
        <w:pStyle w:val="Heading1"/>
        <w:rPr>
          <w:lang w:val="en-US"/>
        </w:rPr>
      </w:pPr>
      <w:bookmarkStart w:id="5" w:name="_Toc534369709"/>
      <w:r>
        <w:rPr>
          <w:lang w:val="en-US"/>
        </w:rPr>
        <w:t xml:space="preserve">6 </w:t>
      </w:r>
      <w:bookmarkEnd w:id="5"/>
      <w:r w:rsidR="0010022F">
        <w:rPr>
          <w:lang w:val="en-US"/>
        </w:rPr>
        <w:t>Available Fund</w:t>
      </w:r>
    </w:p>
    <w:p w14:paraId="73E978F5" w14:textId="2378942C" w:rsidR="00AF3EBC" w:rsidRDefault="00902EDB" w:rsidP="00AF3EBC">
      <w:pPr>
        <w:pStyle w:val="BodyText"/>
        <w:rPr>
          <w:rFonts w:ascii="Source Sans Pro" w:hAnsi="Source Sans Pro"/>
          <w:szCs w:val="24"/>
          <w:lang w:val="en-US"/>
        </w:rPr>
      </w:pPr>
      <w:r w:rsidRPr="00A23881">
        <w:rPr>
          <w:rFonts w:ascii="Source Sans Pro" w:hAnsi="Source Sans Pro"/>
          <w:szCs w:val="24"/>
          <w:lang w:val="en-US"/>
        </w:rPr>
        <w:t>The amount available for 2019 is £</w:t>
      </w:r>
      <w:r w:rsidR="00AF3EBC">
        <w:rPr>
          <w:rFonts w:ascii="Source Sans Pro" w:hAnsi="Source Sans Pro"/>
          <w:szCs w:val="24"/>
          <w:lang w:val="en-US"/>
        </w:rPr>
        <w:t>6</w:t>
      </w:r>
      <w:r w:rsidR="00AF3EBC" w:rsidRPr="00A23881">
        <w:rPr>
          <w:rFonts w:ascii="Source Sans Pro" w:hAnsi="Source Sans Pro"/>
          <w:szCs w:val="24"/>
          <w:lang w:val="en-US"/>
        </w:rPr>
        <w:t>0</w:t>
      </w:r>
      <w:r w:rsidRPr="00A23881">
        <w:rPr>
          <w:rFonts w:ascii="Source Sans Pro" w:hAnsi="Source Sans Pro"/>
          <w:szCs w:val="24"/>
          <w:lang w:val="en-US"/>
        </w:rPr>
        <w:t xml:space="preserve">,000 and we expect to fund </w:t>
      </w:r>
      <w:r w:rsidR="00FF5362">
        <w:rPr>
          <w:rFonts w:ascii="Source Sans Pro" w:hAnsi="Source Sans Pro"/>
          <w:szCs w:val="24"/>
          <w:lang w:val="en-US"/>
        </w:rPr>
        <w:t>3</w:t>
      </w:r>
      <w:r w:rsidR="00A91C20">
        <w:rPr>
          <w:rFonts w:ascii="Source Sans Pro" w:hAnsi="Source Sans Pro"/>
          <w:szCs w:val="24"/>
          <w:lang w:val="en-US"/>
        </w:rPr>
        <w:t>-</w:t>
      </w:r>
      <w:r w:rsidR="00AF3EBC">
        <w:rPr>
          <w:rFonts w:ascii="Source Sans Pro" w:hAnsi="Source Sans Pro"/>
          <w:szCs w:val="24"/>
          <w:lang w:val="en-US"/>
        </w:rPr>
        <w:t>4</w:t>
      </w:r>
      <w:r w:rsidR="00AF3EBC" w:rsidRPr="00A23881">
        <w:rPr>
          <w:rFonts w:ascii="Source Sans Pro" w:hAnsi="Source Sans Pro"/>
          <w:szCs w:val="24"/>
          <w:lang w:val="en-US"/>
        </w:rPr>
        <w:t xml:space="preserve"> </w:t>
      </w:r>
      <w:r w:rsidRPr="00A23881">
        <w:rPr>
          <w:rFonts w:ascii="Source Sans Pro" w:hAnsi="Source Sans Pro"/>
          <w:szCs w:val="24"/>
          <w:lang w:val="en-US"/>
        </w:rPr>
        <w:t>projects with this</w:t>
      </w:r>
      <w:r w:rsidR="00900C29">
        <w:rPr>
          <w:rFonts w:ascii="Source Sans Pro" w:hAnsi="Source Sans Pro"/>
          <w:szCs w:val="24"/>
          <w:lang w:val="en-US"/>
        </w:rPr>
        <w:t xml:space="preserve"> fund in 2019.</w:t>
      </w:r>
      <w:r w:rsidR="005A5ABD">
        <w:rPr>
          <w:rFonts w:ascii="Source Sans Pro" w:hAnsi="Source Sans Pro"/>
          <w:szCs w:val="24"/>
          <w:lang w:val="en-US"/>
        </w:rPr>
        <w:t xml:space="preserve"> We expect individual project</w:t>
      </w:r>
      <w:r w:rsidR="00900C29">
        <w:rPr>
          <w:rFonts w:ascii="Source Sans Pro" w:hAnsi="Source Sans Pro"/>
          <w:szCs w:val="24"/>
          <w:lang w:val="en-US"/>
        </w:rPr>
        <w:t>s</w:t>
      </w:r>
      <w:r w:rsidR="005A5ABD">
        <w:rPr>
          <w:rFonts w:ascii="Source Sans Pro" w:hAnsi="Source Sans Pro"/>
          <w:szCs w:val="24"/>
          <w:lang w:val="en-US"/>
        </w:rPr>
        <w:t xml:space="preserve"> to cost </w:t>
      </w:r>
      <w:r w:rsidR="00900C29">
        <w:rPr>
          <w:rFonts w:ascii="Source Sans Pro" w:hAnsi="Source Sans Pro"/>
          <w:szCs w:val="24"/>
          <w:lang w:val="en-US"/>
        </w:rPr>
        <w:t>up to</w:t>
      </w:r>
      <w:r w:rsidR="005A5ABD">
        <w:rPr>
          <w:rFonts w:ascii="Source Sans Pro" w:hAnsi="Source Sans Pro"/>
          <w:szCs w:val="24"/>
          <w:lang w:val="en-US"/>
        </w:rPr>
        <w:t xml:space="preserve"> </w:t>
      </w:r>
      <w:r w:rsidR="0010022F" w:rsidRPr="00A23881">
        <w:rPr>
          <w:rFonts w:ascii="Source Sans Pro" w:hAnsi="Source Sans Pro"/>
          <w:szCs w:val="24"/>
          <w:lang w:val="en-US"/>
        </w:rPr>
        <w:t>£</w:t>
      </w:r>
      <w:r w:rsidR="00AF3EBC">
        <w:rPr>
          <w:rFonts w:ascii="Source Sans Pro" w:hAnsi="Source Sans Pro"/>
          <w:szCs w:val="24"/>
          <w:lang w:val="en-US"/>
        </w:rPr>
        <w:t>15</w:t>
      </w:r>
      <w:r w:rsidR="0010022F">
        <w:rPr>
          <w:rFonts w:ascii="Source Sans Pro" w:hAnsi="Source Sans Pro"/>
          <w:szCs w:val="24"/>
          <w:lang w:val="en-US"/>
        </w:rPr>
        <w:t>,000</w:t>
      </w:r>
      <w:r w:rsidR="00AF3EBC">
        <w:rPr>
          <w:rFonts w:ascii="Source Sans Pro" w:hAnsi="Source Sans Pro"/>
          <w:szCs w:val="24"/>
          <w:lang w:val="en-US"/>
        </w:rPr>
        <w:t xml:space="preserve"> but will consider proposals up to </w:t>
      </w:r>
      <w:r w:rsidR="00AF3EBC" w:rsidRPr="00A23881">
        <w:rPr>
          <w:rFonts w:ascii="Source Sans Pro" w:hAnsi="Source Sans Pro"/>
          <w:szCs w:val="24"/>
          <w:lang w:val="en-US"/>
        </w:rPr>
        <w:t>£</w:t>
      </w:r>
      <w:r w:rsidR="00AF3EBC">
        <w:rPr>
          <w:rFonts w:ascii="Source Sans Pro" w:hAnsi="Source Sans Pro"/>
          <w:szCs w:val="24"/>
          <w:lang w:val="en-US"/>
        </w:rPr>
        <w:t>20,000.</w:t>
      </w:r>
    </w:p>
    <w:p w14:paraId="353B00DB" w14:textId="1496AFF8" w:rsidR="00902EDB" w:rsidRDefault="00902EDB" w:rsidP="00902EDB">
      <w:pPr>
        <w:pStyle w:val="BodyText"/>
        <w:rPr>
          <w:rFonts w:ascii="Source Sans Pro" w:hAnsi="Source Sans Pro"/>
          <w:szCs w:val="24"/>
          <w:lang w:val="en-US"/>
        </w:rPr>
      </w:pPr>
    </w:p>
    <w:p w14:paraId="05E35407" w14:textId="77777777" w:rsidR="0010022F" w:rsidRPr="00A23881" w:rsidRDefault="0010022F" w:rsidP="00902EDB">
      <w:pPr>
        <w:pStyle w:val="BodyText"/>
        <w:rPr>
          <w:rFonts w:ascii="Source Sans Pro" w:hAnsi="Source Sans Pro"/>
          <w:szCs w:val="24"/>
          <w:lang w:val="en-US"/>
        </w:rPr>
      </w:pPr>
    </w:p>
    <w:p w14:paraId="24A71909" w14:textId="215EBCE9" w:rsidR="00CA743F" w:rsidRDefault="0076179A" w:rsidP="00265023">
      <w:pPr>
        <w:pStyle w:val="Heading1"/>
        <w:rPr>
          <w:lang w:val="en-US"/>
        </w:rPr>
      </w:pPr>
      <w:bookmarkStart w:id="6" w:name="_Toc534369710"/>
      <w:r>
        <w:rPr>
          <w:lang w:val="en-US"/>
        </w:rPr>
        <w:t>7</w:t>
      </w:r>
      <w:r w:rsidR="00CF3F40">
        <w:rPr>
          <w:lang w:val="en-US"/>
        </w:rPr>
        <w:t xml:space="preserve"> Evaluation Criteria</w:t>
      </w:r>
      <w:bookmarkEnd w:id="6"/>
    </w:p>
    <w:p w14:paraId="4A82035F" w14:textId="05866AAE" w:rsidR="00265023" w:rsidRDefault="00C81739" w:rsidP="00265023">
      <w:pPr>
        <w:pStyle w:val="BodyText"/>
        <w:rPr>
          <w:lang w:val="en-US"/>
        </w:rPr>
      </w:pPr>
      <w:r>
        <w:rPr>
          <w:lang w:val="en-US"/>
        </w:rPr>
        <w:t xml:space="preserve">Proposals will be evaluated </w:t>
      </w:r>
      <w:r w:rsidR="00A91C20">
        <w:rPr>
          <w:lang w:val="en-US"/>
        </w:rPr>
        <w:t>by a</w:t>
      </w:r>
      <w:r w:rsidR="00A27D02">
        <w:rPr>
          <w:lang w:val="en-US"/>
        </w:rPr>
        <w:t>n</w:t>
      </w:r>
      <w:r w:rsidR="00A91C20">
        <w:rPr>
          <w:lang w:val="en-US"/>
        </w:rPr>
        <w:t xml:space="preserve"> advisory group </w:t>
      </w:r>
      <w:r w:rsidR="00AF3EBC">
        <w:rPr>
          <w:lang w:val="en-US"/>
        </w:rPr>
        <w:t>external to the CRG Network</w:t>
      </w:r>
      <w:r w:rsidR="00714952">
        <w:rPr>
          <w:lang w:val="en-US"/>
        </w:rPr>
        <w:t>s</w:t>
      </w:r>
      <w:r w:rsidR="00AF3EBC">
        <w:rPr>
          <w:lang w:val="en-US"/>
        </w:rPr>
        <w:t xml:space="preserve"> from within the Cochrane Community </w:t>
      </w:r>
      <w:r>
        <w:rPr>
          <w:lang w:val="en-US"/>
        </w:rPr>
        <w:t>against:</w:t>
      </w:r>
    </w:p>
    <w:p w14:paraId="11FAEA15" w14:textId="1D90F9CC" w:rsidR="00C81739" w:rsidRDefault="00C81739" w:rsidP="00C81739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Their detail</w:t>
      </w:r>
      <w:r w:rsidR="00900C29">
        <w:rPr>
          <w:lang w:val="en-US"/>
        </w:rPr>
        <w:t>ed</w:t>
      </w:r>
      <w:r>
        <w:rPr>
          <w:lang w:val="en-US"/>
        </w:rPr>
        <w:t xml:space="preserve"> project plans that meet the objectives and scope of the grant.</w:t>
      </w:r>
    </w:p>
    <w:p w14:paraId="50530658" w14:textId="7FB51DE5" w:rsidR="00C81739" w:rsidRDefault="00C81739" w:rsidP="00C81739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skills and expertise within the proposed project team comprised from members of the CRG Networks.</w:t>
      </w:r>
    </w:p>
    <w:p w14:paraId="6248DCB7" w14:textId="5BA6ABCD" w:rsidR="00C81739" w:rsidRPr="00265023" w:rsidRDefault="00C81739" w:rsidP="00C81739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budget and timescale of project.</w:t>
      </w:r>
    </w:p>
    <w:p w14:paraId="397843C3" w14:textId="503741F3" w:rsidR="00CA743F" w:rsidRDefault="0076179A" w:rsidP="00CA743F">
      <w:pPr>
        <w:pStyle w:val="Heading1"/>
        <w:rPr>
          <w:lang w:val="en-US"/>
        </w:rPr>
      </w:pPr>
      <w:bookmarkStart w:id="7" w:name="_Toc534369711"/>
      <w:r>
        <w:rPr>
          <w:lang w:val="en-US"/>
        </w:rPr>
        <w:t>8</w:t>
      </w:r>
      <w:r w:rsidR="00CA743F">
        <w:rPr>
          <w:lang w:val="en-US"/>
        </w:rPr>
        <w:t xml:space="preserve"> Reporting requirements</w:t>
      </w:r>
      <w:bookmarkEnd w:id="7"/>
    </w:p>
    <w:p w14:paraId="17A265B7" w14:textId="2F0B6CF5" w:rsidR="00223667" w:rsidRDefault="00223667" w:rsidP="0022366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lang w:val="en-US"/>
        </w:rPr>
      </w:pPr>
      <w:r w:rsidRPr="00223667">
        <w:rPr>
          <w:rFonts w:asciiTheme="majorHAnsi" w:hAnsiTheme="majorHAnsi"/>
          <w:sz w:val="24"/>
          <w:lang w:val="en-US"/>
        </w:rPr>
        <w:t xml:space="preserve">The project lead will give brief verbal monthly updates on the project during the </w:t>
      </w:r>
      <w:r w:rsidR="00807823">
        <w:rPr>
          <w:rFonts w:asciiTheme="majorHAnsi" w:hAnsiTheme="majorHAnsi"/>
          <w:sz w:val="24"/>
          <w:lang w:val="en-US"/>
        </w:rPr>
        <w:t xml:space="preserve">CET-led </w:t>
      </w:r>
      <w:r w:rsidRPr="00223667">
        <w:rPr>
          <w:rFonts w:asciiTheme="majorHAnsi" w:hAnsiTheme="majorHAnsi"/>
          <w:sz w:val="24"/>
          <w:lang w:val="en-US"/>
        </w:rPr>
        <w:t xml:space="preserve">monthly Senior Editors and Associate Editors meetings. </w:t>
      </w:r>
    </w:p>
    <w:p w14:paraId="78FFAB68" w14:textId="2468A74F" w:rsidR="00223667" w:rsidRDefault="00223667" w:rsidP="0022366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lang w:val="en-US"/>
        </w:rPr>
      </w:pPr>
      <w:r w:rsidRPr="00223667">
        <w:rPr>
          <w:rFonts w:asciiTheme="majorHAnsi" w:hAnsiTheme="majorHAnsi"/>
          <w:sz w:val="24"/>
          <w:lang w:val="en-US"/>
        </w:rPr>
        <w:t>The project team will give a mid-project update presentation in September/ October 2019</w:t>
      </w:r>
      <w:r w:rsidR="009E1461">
        <w:rPr>
          <w:rFonts w:asciiTheme="majorHAnsi" w:hAnsiTheme="majorHAnsi"/>
          <w:sz w:val="24"/>
          <w:lang w:val="en-US"/>
        </w:rPr>
        <w:t xml:space="preserve"> which could be part of the Colloquium </w:t>
      </w:r>
      <w:r w:rsidR="00FA1A82">
        <w:rPr>
          <w:rFonts w:asciiTheme="majorHAnsi" w:hAnsiTheme="majorHAnsi"/>
          <w:sz w:val="24"/>
          <w:lang w:val="en-US"/>
        </w:rPr>
        <w:t>presentations</w:t>
      </w:r>
      <w:r w:rsidR="009E1461">
        <w:rPr>
          <w:rFonts w:asciiTheme="majorHAnsi" w:hAnsiTheme="majorHAnsi"/>
          <w:sz w:val="24"/>
          <w:lang w:val="en-US"/>
        </w:rPr>
        <w:t xml:space="preserve"> in Chile in October 2019</w:t>
      </w:r>
      <w:r>
        <w:rPr>
          <w:rFonts w:asciiTheme="majorHAnsi" w:hAnsiTheme="majorHAnsi"/>
          <w:sz w:val="24"/>
          <w:lang w:val="en-US"/>
        </w:rPr>
        <w:t>.</w:t>
      </w:r>
    </w:p>
    <w:p w14:paraId="55CC7358" w14:textId="4244506F" w:rsidR="00CA743F" w:rsidRPr="00223667" w:rsidRDefault="00223667" w:rsidP="0022366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The project team will submit </w:t>
      </w:r>
      <w:r w:rsidRPr="00223667">
        <w:rPr>
          <w:rFonts w:asciiTheme="majorHAnsi" w:hAnsiTheme="majorHAnsi"/>
          <w:sz w:val="24"/>
          <w:lang w:val="en-US"/>
        </w:rPr>
        <w:t xml:space="preserve">a final project report </w:t>
      </w:r>
      <w:r>
        <w:rPr>
          <w:rFonts w:asciiTheme="majorHAnsi" w:hAnsiTheme="majorHAnsi"/>
          <w:sz w:val="24"/>
          <w:lang w:val="en-US"/>
        </w:rPr>
        <w:t>with its</w:t>
      </w:r>
      <w:r w:rsidRPr="00223667">
        <w:rPr>
          <w:rFonts w:asciiTheme="majorHAnsi" w:hAnsiTheme="majorHAnsi"/>
          <w:sz w:val="24"/>
          <w:lang w:val="en-US"/>
        </w:rPr>
        <w:t xml:space="preserve"> results </w:t>
      </w:r>
      <w:r w:rsidRPr="00A861B7">
        <w:rPr>
          <w:rFonts w:asciiTheme="majorHAnsi" w:hAnsiTheme="majorHAnsi"/>
          <w:b/>
          <w:sz w:val="24"/>
          <w:highlight w:val="yellow"/>
          <w:lang w:val="en-US"/>
        </w:rPr>
        <w:t xml:space="preserve">by </w:t>
      </w:r>
      <w:r w:rsidR="00A861B7" w:rsidRPr="00A861B7">
        <w:rPr>
          <w:rFonts w:asciiTheme="majorHAnsi" w:hAnsiTheme="majorHAnsi"/>
          <w:b/>
          <w:sz w:val="24"/>
          <w:highlight w:val="yellow"/>
          <w:lang w:val="en-US"/>
        </w:rPr>
        <w:t>30</w:t>
      </w:r>
      <w:r w:rsidR="00A861B7" w:rsidRPr="00A861B7">
        <w:rPr>
          <w:rFonts w:asciiTheme="majorHAnsi" w:hAnsiTheme="majorHAnsi"/>
          <w:b/>
          <w:sz w:val="24"/>
          <w:highlight w:val="yellow"/>
          <w:vertAlign w:val="superscript"/>
          <w:lang w:val="en-US"/>
        </w:rPr>
        <w:t>th</w:t>
      </w:r>
      <w:r w:rsidR="00A861B7" w:rsidRPr="00A861B7">
        <w:rPr>
          <w:rFonts w:asciiTheme="majorHAnsi" w:hAnsiTheme="majorHAnsi"/>
          <w:b/>
          <w:sz w:val="24"/>
          <w:highlight w:val="yellow"/>
          <w:lang w:val="en-US"/>
        </w:rPr>
        <w:t xml:space="preserve"> April</w:t>
      </w:r>
      <w:r w:rsidR="00A91C20" w:rsidRPr="00A861B7">
        <w:rPr>
          <w:rFonts w:asciiTheme="majorHAnsi" w:hAnsiTheme="majorHAnsi"/>
          <w:b/>
          <w:sz w:val="24"/>
          <w:highlight w:val="yellow"/>
          <w:lang w:val="en-US"/>
        </w:rPr>
        <w:t xml:space="preserve"> 2020</w:t>
      </w:r>
      <w:r w:rsidRPr="00223667">
        <w:rPr>
          <w:rFonts w:asciiTheme="majorHAnsi" w:hAnsiTheme="majorHAnsi"/>
          <w:sz w:val="24"/>
          <w:lang w:val="en-US"/>
        </w:rPr>
        <w:t>.</w:t>
      </w:r>
    </w:p>
    <w:p w14:paraId="1F71D934" w14:textId="77777777" w:rsidR="00CA743F" w:rsidRDefault="00CA743F" w:rsidP="00CA743F">
      <w:pPr>
        <w:rPr>
          <w:lang w:val="en-US"/>
        </w:rPr>
      </w:pPr>
    </w:p>
    <w:p w14:paraId="6DA65862" w14:textId="14C0E74B" w:rsidR="00CA743F" w:rsidRPr="00CA743F" w:rsidRDefault="0076179A" w:rsidP="00CA743F">
      <w:pPr>
        <w:pStyle w:val="Heading1"/>
        <w:rPr>
          <w:lang w:val="en-US"/>
        </w:rPr>
      </w:pPr>
      <w:bookmarkStart w:id="8" w:name="_Toc534369712"/>
      <w:r>
        <w:rPr>
          <w:lang w:val="en-US"/>
        </w:rPr>
        <w:t>9</w:t>
      </w:r>
      <w:r w:rsidR="00CA743F">
        <w:rPr>
          <w:lang w:val="en-US"/>
        </w:rPr>
        <w:t xml:space="preserve"> Submission Requirements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76BEE" w14:paraId="32CBD188" w14:textId="77777777" w:rsidTr="00524BE2">
        <w:tc>
          <w:tcPr>
            <w:tcW w:w="2689" w:type="dxa"/>
          </w:tcPr>
          <w:p w14:paraId="4039A17B" w14:textId="07A5BF3E" w:rsidR="00276BEE" w:rsidRPr="00524BE2" w:rsidRDefault="00276BEE" w:rsidP="00E11153">
            <w:pPr>
              <w:pStyle w:val="Sub-head"/>
              <w:rPr>
                <w:lang w:val="en-US"/>
              </w:rPr>
            </w:pPr>
            <w:r w:rsidRPr="00524BE2">
              <w:rPr>
                <w:lang w:val="en-US"/>
              </w:rPr>
              <w:t>Grant proposal format</w:t>
            </w:r>
          </w:p>
        </w:tc>
        <w:tc>
          <w:tcPr>
            <w:tcW w:w="6939" w:type="dxa"/>
          </w:tcPr>
          <w:p w14:paraId="16716A8D" w14:textId="52DB41F5" w:rsidR="00276BEE" w:rsidRDefault="00475F32" w:rsidP="00CF3F40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>Submissions must be in a Word/ PDF document containing</w:t>
            </w:r>
            <w:r w:rsidR="0010410C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(see template as appendix)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>:</w:t>
            </w:r>
          </w:p>
          <w:p w14:paraId="6D20B839" w14:textId="77777777" w:rsidR="00475F32" w:rsidRDefault="00475F32" w:rsidP="00CF3F40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  <w:p w14:paraId="54AA8EB2" w14:textId="5DCBD82E" w:rsidR="00475F32" w:rsidRDefault="00900C29" w:rsidP="00475F3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>An e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>xecutive summary</w:t>
            </w:r>
            <w:r w:rsidR="00471706">
              <w:rPr>
                <w:rFonts w:ascii="Source Sans Pro" w:hAnsi="Source Sans Pro"/>
                <w:sz w:val="24"/>
                <w:szCs w:val="24"/>
                <w:lang w:val="en-US"/>
              </w:rPr>
              <w:t>.</w:t>
            </w:r>
          </w:p>
          <w:p w14:paraId="0358D357" w14:textId="5A4433D2" w:rsidR="00524BE2" w:rsidRDefault="00900C29" w:rsidP="00524BE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 xml:space="preserve">The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CRG Networks involved (describing its</w:t>
            </w:r>
            <w:r w:rsidR="00524BE2" w:rsidRPr="00F3676F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cross-CRG Network natur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e)</w:t>
            </w:r>
            <w:r w:rsidR="00471706">
              <w:rPr>
                <w:rFonts w:ascii="Source Sans Pro" w:hAnsi="Source Sans Pro"/>
                <w:sz w:val="24"/>
                <w:szCs w:val="24"/>
                <w:lang w:val="en-US"/>
              </w:rPr>
              <w:t>.</w:t>
            </w:r>
          </w:p>
          <w:p w14:paraId="0226145F" w14:textId="0584F228" w:rsidR="00524BE2" w:rsidRPr="00524BE2" w:rsidRDefault="00900C29" w:rsidP="00524BE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 xml:space="preserve">The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CRG Network Lead</w:t>
            </w:r>
            <w:r w:rsidR="00471706">
              <w:rPr>
                <w:rFonts w:ascii="Source Sans Pro" w:hAnsi="Source Sans Pro"/>
                <w:sz w:val="24"/>
                <w:szCs w:val="24"/>
                <w:lang w:val="en-US"/>
              </w:rPr>
              <w:t>.</w:t>
            </w:r>
          </w:p>
          <w:p w14:paraId="032DFE05" w14:textId="060289C9" w:rsidR="00524BE2" w:rsidRDefault="00900C29" w:rsidP="00475F3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>The p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roject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team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>,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including </w:t>
            </w:r>
            <w:r w:rsidR="00471706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a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project lead</w:t>
            </w:r>
            <w:r w:rsidR="0093609C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(principal investigator)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identified and short biographies of all members</w:t>
            </w:r>
            <w:r w:rsidR="00471706">
              <w:rPr>
                <w:rFonts w:ascii="Source Sans Pro" w:hAnsi="Source Sans Pro"/>
                <w:sz w:val="24"/>
                <w:szCs w:val="24"/>
                <w:lang w:val="en-US"/>
              </w:rPr>
              <w:t>.</w:t>
            </w:r>
          </w:p>
          <w:p w14:paraId="68B91B05" w14:textId="453F90F1" w:rsidR="00475F32" w:rsidRDefault="00471706" w:rsidP="000731BB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sz w:val="24"/>
                <w:szCs w:val="24"/>
                <w:lang w:val="en-US"/>
              </w:rPr>
              <w:t>A p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roject plan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>,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illustrating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its need/ purpose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</w:t>
            </w:r>
            <w:r w:rsidR="00524BE2" w:rsidRPr="00F3676F">
              <w:rPr>
                <w:rFonts w:ascii="Source Sans Pro" w:hAnsi="Source Sans Pro"/>
                <w:sz w:val="24"/>
                <w:szCs w:val="24"/>
                <w:lang w:val="en-US"/>
              </w:rPr>
              <w:t>within Cochrane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>, aims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and</w:t>
            </w:r>
            <w:r w:rsidR="00475F3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objectives,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key milestones and deliverables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>,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and responsibilities 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 xml:space="preserve">of the project team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for each stage within 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 xml:space="preserve">the 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timeline</w:t>
            </w:r>
            <w:r w:rsidR="0093609C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(ideally represented through a Gantt chart)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>, as well as a</w:t>
            </w:r>
            <w:r>
              <w:rPr>
                <w:rFonts w:ascii="Source Sans Pro" w:hAnsi="Source Sans Pro"/>
                <w:sz w:val="24"/>
                <w:szCs w:val="24"/>
                <w:lang w:val="en-US"/>
              </w:rPr>
              <w:t>n</w:t>
            </w:r>
            <w:r w:rsidR="00524BE2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 estimated budget for the project, with breakdown by activity or type.</w:t>
            </w:r>
          </w:p>
          <w:p w14:paraId="7DF4C8E4" w14:textId="797A6D1E" w:rsidR="007A6766" w:rsidRPr="00524BE2" w:rsidRDefault="007A6766" w:rsidP="007A6766">
            <w:pPr>
              <w:pStyle w:val="ListParagraph"/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</w:tc>
      </w:tr>
      <w:tr w:rsidR="007A6766" w14:paraId="2AB81FF4" w14:textId="77777777" w:rsidTr="00524BE2">
        <w:tc>
          <w:tcPr>
            <w:tcW w:w="2689" w:type="dxa"/>
          </w:tcPr>
          <w:p w14:paraId="7D064BDD" w14:textId="77777777" w:rsidR="00A861B7" w:rsidRDefault="00A861B7" w:rsidP="00E11153">
            <w:pPr>
              <w:pStyle w:val="Sub-head"/>
              <w:rPr>
                <w:lang w:val="en-US"/>
              </w:rPr>
            </w:pPr>
          </w:p>
          <w:p w14:paraId="420482D0" w14:textId="51CE93BB" w:rsidR="007A6766" w:rsidRPr="00524BE2" w:rsidRDefault="007A6766" w:rsidP="00E11153">
            <w:pPr>
              <w:pStyle w:val="Sub-head"/>
              <w:rPr>
                <w:lang w:val="en-US"/>
              </w:rPr>
            </w:pPr>
            <w:r>
              <w:rPr>
                <w:lang w:val="en-US"/>
              </w:rPr>
              <w:t>Grant application process</w:t>
            </w:r>
          </w:p>
        </w:tc>
        <w:tc>
          <w:tcPr>
            <w:tcW w:w="6939" w:type="dxa"/>
          </w:tcPr>
          <w:p w14:paraId="18706D0D" w14:textId="77777777" w:rsidR="00A861B7" w:rsidRDefault="00A861B7" w:rsidP="00A23881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  <w:p w14:paraId="7EF0A277" w14:textId="759962CE" w:rsidR="00A23881" w:rsidRDefault="007A6766" w:rsidP="00A23881">
            <w:pPr>
              <w:rPr>
                <w:rStyle w:val="Hyperlink"/>
              </w:rPr>
            </w:pPr>
            <w:r w:rsidRPr="00A23881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All applications should be sent </w:t>
            </w:r>
            <w:r w:rsidR="00A23881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via email to </w:t>
            </w:r>
            <w:r w:rsidRPr="00A23881">
              <w:rPr>
                <w:rFonts w:ascii="Source Sans Pro" w:hAnsi="Source Sans Pro"/>
                <w:sz w:val="24"/>
                <w:szCs w:val="24"/>
                <w:lang w:val="en-US"/>
              </w:rPr>
              <w:t>Karla Soares-Weis</w:t>
            </w:r>
            <w:r w:rsidR="00A23881">
              <w:rPr>
                <w:rFonts w:ascii="Source Sans Pro" w:hAnsi="Source Sans Pro"/>
                <w:sz w:val="24"/>
                <w:szCs w:val="24"/>
                <w:lang w:val="en-US"/>
              </w:rPr>
              <w:t xml:space="preserve">er, </w:t>
            </w:r>
            <w:r w:rsidR="00BF230C">
              <w:rPr>
                <w:rFonts w:ascii="Source Sans Pro" w:hAnsi="Source Sans Pro"/>
                <w:sz w:val="24"/>
                <w:szCs w:val="24"/>
                <w:lang w:val="en-US"/>
              </w:rPr>
              <w:t>Deputy Editor-in-Chief</w:t>
            </w:r>
            <w:r w:rsidR="00A23881" w:rsidRPr="00F3676F">
              <w:rPr>
                <w:rFonts w:ascii="Source Sans Pro" w:hAnsi="Source Sans Pro"/>
                <w:sz w:val="24"/>
                <w:szCs w:val="24"/>
                <w:lang w:val="en-US"/>
              </w:rPr>
              <w:t>:</w:t>
            </w:r>
            <w:r w:rsidR="00A23881">
              <w:t xml:space="preserve"> </w:t>
            </w:r>
            <w:hyperlink r:id="rId12" w:history="1">
              <w:r w:rsidR="00A23881" w:rsidRPr="00221A93">
                <w:rPr>
                  <w:rStyle w:val="Hyperlink"/>
                </w:rPr>
                <w:t>ksoares-weiser@cochrane.org</w:t>
              </w:r>
            </w:hyperlink>
          </w:p>
          <w:p w14:paraId="6C93854E" w14:textId="6792E492" w:rsidR="007A6766" w:rsidRPr="00A23881" w:rsidRDefault="007A6766" w:rsidP="007A6766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A2388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by </w:t>
            </w:r>
            <w:r w:rsidR="00785F87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Fri</w:t>
            </w:r>
            <w:r w:rsidR="00BF230C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day</w:t>
            </w:r>
            <w:r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 xml:space="preserve"> </w:t>
            </w:r>
            <w:r w:rsidR="00A861B7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3</w:t>
            </w:r>
            <w:r w:rsid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0</w:t>
            </w:r>
            <w:r w:rsidR="00A861B7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  <w:vertAlign w:val="superscript"/>
              </w:rPr>
              <w:t>th</w:t>
            </w:r>
            <w:r w:rsid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 xml:space="preserve"> </w:t>
            </w:r>
            <w:r w:rsidR="00785F87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March</w:t>
            </w:r>
            <w:r w:rsidR="00A861B7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 xml:space="preserve"> 2019</w:t>
            </w:r>
            <w:r w:rsidR="00A23881" w:rsidRPr="00A861B7">
              <w:rPr>
                <w:rStyle w:val="Hyperlink"/>
                <w:b/>
                <w:color w:val="auto"/>
                <w:sz w:val="24"/>
                <w:szCs w:val="24"/>
                <w:highlight w:val="yellow"/>
                <w:u w:val="none"/>
              </w:rPr>
              <w:t>.</w:t>
            </w:r>
          </w:p>
          <w:p w14:paraId="077812CC" w14:textId="7A07FFED" w:rsidR="00A23881" w:rsidRDefault="00A23881" w:rsidP="007A6766">
            <w:pPr>
              <w:rPr>
                <w:rStyle w:val="Hyperlink"/>
                <w:b/>
                <w:sz w:val="24"/>
                <w:szCs w:val="24"/>
                <w:u w:val="none"/>
              </w:rPr>
            </w:pPr>
          </w:p>
          <w:p w14:paraId="1FF214CC" w14:textId="08E58BF9" w:rsidR="00A23881" w:rsidRDefault="00A23881" w:rsidP="00A23881">
            <w:pPr>
              <w:pStyle w:val="BodyText"/>
              <w:rPr>
                <w:rStyle w:val="Hyperlink"/>
                <w:color w:val="auto"/>
                <w:szCs w:val="24"/>
                <w:u w:val="none"/>
              </w:rPr>
            </w:pPr>
            <w:r w:rsidRPr="00A23881">
              <w:rPr>
                <w:rStyle w:val="Hyperlink"/>
                <w:color w:val="auto"/>
                <w:szCs w:val="24"/>
                <w:u w:val="none"/>
              </w:rPr>
              <w:t xml:space="preserve">All submissions will be </w:t>
            </w:r>
            <w:r>
              <w:rPr>
                <w:rStyle w:val="Hyperlink"/>
                <w:color w:val="auto"/>
                <w:szCs w:val="24"/>
                <w:u w:val="none"/>
              </w:rPr>
              <w:t>acknowledged by email.</w:t>
            </w:r>
          </w:p>
          <w:p w14:paraId="693780E8" w14:textId="45EB1DE5" w:rsidR="00A23881" w:rsidRDefault="00A23881" w:rsidP="00A23881">
            <w:pPr>
              <w:pStyle w:val="BodyText"/>
              <w:rPr>
                <w:rFonts w:ascii="Source Sans Pro" w:hAnsi="Source Sans Pro"/>
                <w:szCs w:val="24"/>
                <w:lang w:val="en-US"/>
              </w:rPr>
            </w:pPr>
            <w:r>
              <w:rPr>
                <w:rStyle w:val="Hyperlink"/>
                <w:color w:val="auto"/>
                <w:szCs w:val="24"/>
                <w:u w:val="none"/>
              </w:rPr>
              <w:t xml:space="preserve">All decisions will be made by </w:t>
            </w:r>
            <w:r w:rsidRPr="00F3676F">
              <w:rPr>
                <w:rFonts w:ascii="Source Sans Pro" w:hAnsi="Source Sans Pro"/>
                <w:szCs w:val="24"/>
                <w:lang w:val="en-US"/>
              </w:rPr>
              <w:t>the Editor-in-Chief (David Tovey)</w:t>
            </w:r>
            <w:r>
              <w:rPr>
                <w:rFonts w:ascii="Source Sans Pro" w:hAnsi="Source Sans Pro"/>
                <w:szCs w:val="24"/>
                <w:lang w:val="en-US"/>
              </w:rPr>
              <w:t>,</w:t>
            </w:r>
            <w:r w:rsidRPr="00F3676F">
              <w:rPr>
                <w:rFonts w:ascii="Source Sans Pro" w:hAnsi="Source Sans Pro"/>
                <w:szCs w:val="24"/>
                <w:lang w:val="en-US"/>
              </w:rPr>
              <w:t xml:space="preserve"> the Deputy Editor-in-Chief (Karla Soares-Weiser)</w:t>
            </w:r>
            <w:r>
              <w:rPr>
                <w:rFonts w:ascii="Source Sans Pro" w:hAnsi="Source Sans Pro"/>
                <w:szCs w:val="24"/>
                <w:lang w:val="en-US"/>
              </w:rPr>
              <w:t xml:space="preserve"> and the Editorial officer for the CRG Transformation (Tarang Sharma)</w:t>
            </w:r>
            <w:r w:rsidR="0067362A">
              <w:rPr>
                <w:rFonts w:ascii="Source Sans Pro" w:hAnsi="Source Sans Pro"/>
                <w:szCs w:val="24"/>
                <w:lang w:val="en-US"/>
              </w:rPr>
              <w:t xml:space="preserve"> based on the advice of the external advisory group</w:t>
            </w:r>
            <w:r>
              <w:rPr>
                <w:rFonts w:ascii="Source Sans Pro" w:hAnsi="Source Sans Pro"/>
                <w:szCs w:val="24"/>
                <w:lang w:val="en-US"/>
              </w:rPr>
              <w:t>.</w:t>
            </w:r>
          </w:p>
          <w:p w14:paraId="11E032D7" w14:textId="08EABE75" w:rsidR="00A23881" w:rsidRDefault="00A23881" w:rsidP="00A23881">
            <w:pPr>
              <w:pStyle w:val="BodyText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Shortlisted applications may</w:t>
            </w:r>
            <w:r w:rsidR="00471706">
              <w:rPr>
                <w:rFonts w:ascii="Source Sans Pro" w:hAnsi="Source Sans Pro"/>
                <w:lang w:val="en-US"/>
              </w:rPr>
              <w:t xml:space="preserve"> </w:t>
            </w:r>
            <w:r>
              <w:rPr>
                <w:rFonts w:ascii="Source Sans Pro" w:hAnsi="Source Sans Pro"/>
                <w:lang w:val="en-US"/>
              </w:rPr>
              <w:t xml:space="preserve">be invited for discussions in the </w:t>
            </w:r>
            <w:r w:rsidRPr="00A23881">
              <w:rPr>
                <w:rFonts w:ascii="Source Sans Pro" w:hAnsi="Source Sans Pro"/>
                <w:b/>
                <w:lang w:val="en-US"/>
              </w:rPr>
              <w:t xml:space="preserve">week commencing </w:t>
            </w:r>
            <w:r w:rsidR="00A861B7" w:rsidRPr="00A861B7">
              <w:rPr>
                <w:rFonts w:ascii="Source Sans Pro" w:hAnsi="Source Sans Pro"/>
                <w:b/>
                <w:highlight w:val="yellow"/>
                <w:lang w:val="en-US"/>
              </w:rPr>
              <w:t>1</w:t>
            </w:r>
            <w:r w:rsidR="00A91C20" w:rsidRPr="00A861B7">
              <w:rPr>
                <w:rFonts w:ascii="Source Sans Pro" w:hAnsi="Source Sans Pro"/>
                <w:b/>
                <w:highlight w:val="yellow"/>
                <w:lang w:val="en-US"/>
              </w:rPr>
              <w:t>5</w:t>
            </w:r>
            <w:r w:rsidR="00A91C20" w:rsidRPr="00A861B7">
              <w:rPr>
                <w:rFonts w:ascii="Source Sans Pro" w:hAnsi="Source Sans Pro"/>
                <w:b/>
                <w:highlight w:val="yellow"/>
                <w:vertAlign w:val="superscript"/>
                <w:lang w:val="en-US"/>
              </w:rPr>
              <w:t>th</w:t>
            </w:r>
            <w:r w:rsidR="00A861B7" w:rsidRPr="00A861B7">
              <w:rPr>
                <w:rFonts w:ascii="Source Sans Pro" w:hAnsi="Source Sans Pro"/>
                <w:b/>
                <w:highlight w:val="yellow"/>
                <w:vertAlign w:val="superscript"/>
                <w:lang w:val="en-US"/>
              </w:rPr>
              <w:t xml:space="preserve"> </w:t>
            </w:r>
            <w:r w:rsidR="00A861B7" w:rsidRPr="00A861B7">
              <w:rPr>
                <w:rFonts w:ascii="Source Sans Pro" w:hAnsi="Source Sans Pro"/>
                <w:b/>
                <w:highlight w:val="yellow"/>
                <w:lang w:val="en-US"/>
              </w:rPr>
              <w:t>April</w:t>
            </w:r>
            <w:r w:rsidR="00A91C20" w:rsidRPr="00A861B7">
              <w:rPr>
                <w:rFonts w:ascii="Source Sans Pro" w:hAnsi="Source Sans Pro"/>
                <w:b/>
                <w:highlight w:val="yellow"/>
                <w:lang w:val="en-US"/>
              </w:rPr>
              <w:t xml:space="preserve"> 2019</w:t>
            </w:r>
            <w:r>
              <w:rPr>
                <w:rFonts w:ascii="Source Sans Pro" w:hAnsi="Source Sans Pro"/>
                <w:lang w:val="en-US"/>
              </w:rPr>
              <w:t>.</w:t>
            </w:r>
          </w:p>
          <w:p w14:paraId="153661F6" w14:textId="1BABB30A" w:rsidR="00A23881" w:rsidRDefault="00A23881" w:rsidP="00A23881">
            <w:pPr>
              <w:pStyle w:val="BodyText"/>
              <w:rPr>
                <w:rStyle w:val="Hyperlink"/>
                <w:color w:val="auto"/>
                <w:szCs w:val="24"/>
                <w:u w:val="none"/>
              </w:rPr>
            </w:pPr>
            <w:r>
              <w:rPr>
                <w:rStyle w:val="Hyperlink"/>
                <w:color w:val="auto"/>
                <w:szCs w:val="24"/>
                <w:u w:val="none"/>
              </w:rPr>
              <w:t xml:space="preserve">Successful candidates will be notified and shared with the community </w:t>
            </w:r>
            <w:r w:rsidR="00AA6DFC">
              <w:rPr>
                <w:rStyle w:val="Hyperlink"/>
                <w:color w:val="auto"/>
                <w:szCs w:val="24"/>
                <w:u w:val="none"/>
              </w:rPr>
              <w:t>by</w:t>
            </w:r>
            <w:r>
              <w:rPr>
                <w:rStyle w:val="Hyperlink"/>
                <w:color w:val="auto"/>
                <w:szCs w:val="24"/>
                <w:u w:val="none"/>
              </w:rPr>
              <w:t xml:space="preserve"> the </w:t>
            </w:r>
            <w:r w:rsidRPr="00A861B7">
              <w:rPr>
                <w:rStyle w:val="Hyperlink"/>
                <w:b/>
                <w:color w:val="auto"/>
                <w:szCs w:val="24"/>
                <w:highlight w:val="yellow"/>
                <w:u w:val="none"/>
              </w:rPr>
              <w:t>1</w:t>
            </w:r>
            <w:r w:rsidRPr="00A861B7">
              <w:rPr>
                <w:rStyle w:val="Hyperlink"/>
                <w:b/>
                <w:color w:val="auto"/>
                <w:szCs w:val="24"/>
                <w:highlight w:val="yellow"/>
                <w:u w:val="none"/>
                <w:vertAlign w:val="superscript"/>
              </w:rPr>
              <w:t>st</w:t>
            </w:r>
            <w:r w:rsidRPr="00A861B7">
              <w:rPr>
                <w:rStyle w:val="Hyperlink"/>
                <w:b/>
                <w:color w:val="auto"/>
                <w:szCs w:val="24"/>
                <w:highlight w:val="yellow"/>
                <w:u w:val="none"/>
              </w:rPr>
              <w:t xml:space="preserve"> of </w:t>
            </w:r>
            <w:r w:rsidR="00A861B7" w:rsidRPr="00A861B7">
              <w:rPr>
                <w:rStyle w:val="Hyperlink"/>
                <w:b/>
                <w:color w:val="auto"/>
                <w:szCs w:val="24"/>
                <w:highlight w:val="yellow"/>
                <w:u w:val="none"/>
              </w:rPr>
              <w:t>May</w:t>
            </w:r>
            <w:r w:rsidRPr="00A861B7">
              <w:rPr>
                <w:rStyle w:val="Hyperlink"/>
                <w:b/>
                <w:color w:val="auto"/>
                <w:szCs w:val="24"/>
                <w:highlight w:val="yellow"/>
                <w:u w:val="none"/>
              </w:rPr>
              <w:t xml:space="preserve"> 2019</w:t>
            </w:r>
            <w:r w:rsidRPr="00A861B7">
              <w:rPr>
                <w:rStyle w:val="Hyperlink"/>
                <w:color w:val="auto"/>
                <w:szCs w:val="24"/>
                <w:highlight w:val="yellow"/>
                <w:u w:val="none"/>
              </w:rPr>
              <w:t>.</w:t>
            </w:r>
          </w:p>
          <w:p w14:paraId="6D6FA20E" w14:textId="13BD37E8" w:rsidR="00476728" w:rsidRDefault="00476728" w:rsidP="00A23881">
            <w:pPr>
              <w:pStyle w:val="BodyText"/>
              <w:rPr>
                <w:rStyle w:val="Hyperlink"/>
                <w:rFonts w:ascii="Source Sans Pro" w:hAnsi="Source Sans Pro"/>
                <w:szCs w:val="24"/>
                <w:lang w:val="en-US"/>
              </w:rPr>
            </w:pPr>
            <w:r>
              <w:rPr>
                <w:rStyle w:val="Hyperlink"/>
                <w:color w:val="auto"/>
                <w:szCs w:val="24"/>
                <w:u w:val="none"/>
              </w:rPr>
              <w:t xml:space="preserve">If you have any questions or require more information, please contact </w:t>
            </w:r>
            <w:r w:rsidRPr="004700DA">
              <w:rPr>
                <w:rStyle w:val="Hyperlink"/>
                <w:color w:val="auto"/>
                <w:u w:val="none"/>
              </w:rPr>
              <w:t>Karla Soares-Weiser, Deputy Editor-in-Chief at:</w:t>
            </w:r>
            <w:r>
              <w:rPr>
                <w:sz w:val="22"/>
              </w:rPr>
              <w:t xml:space="preserve"> </w:t>
            </w:r>
            <w:hyperlink r:id="rId13" w:history="1">
              <w:r w:rsidRPr="00152077">
                <w:rPr>
                  <w:rStyle w:val="Hyperlink"/>
                  <w:rFonts w:ascii="Source Sans Pro" w:hAnsi="Source Sans Pro"/>
                  <w:szCs w:val="24"/>
                  <w:lang w:val="en-US"/>
                </w:rPr>
                <w:t>ksoares-weiser@cochrane.org</w:t>
              </w:r>
            </w:hyperlink>
            <w:r w:rsidR="003B2795" w:rsidRPr="00152077">
              <w:rPr>
                <w:rStyle w:val="Hyperlink"/>
                <w:rFonts w:ascii="Source Sans Pro" w:hAnsi="Source Sans Pro"/>
                <w:szCs w:val="24"/>
                <w:lang w:val="en-US"/>
              </w:rPr>
              <w:t xml:space="preserve"> </w:t>
            </w:r>
            <w:r w:rsidR="003B2795" w:rsidRPr="004700DA">
              <w:rPr>
                <w:rStyle w:val="Hyperlink"/>
                <w:color w:val="auto"/>
                <w:szCs w:val="24"/>
                <w:u w:val="none"/>
              </w:rPr>
              <w:t xml:space="preserve">or Tarang Sharma </w:t>
            </w:r>
            <w:r w:rsidR="003B2795" w:rsidRPr="004700DA">
              <w:rPr>
                <w:rStyle w:val="Hyperlink"/>
                <w:color w:val="auto"/>
                <w:u w:val="none"/>
              </w:rPr>
              <w:t xml:space="preserve">Editorial officer for the CRG Transformation at: </w:t>
            </w:r>
            <w:hyperlink r:id="rId14" w:history="1">
              <w:r w:rsidR="003B2795" w:rsidRPr="00537260">
                <w:rPr>
                  <w:rStyle w:val="Hyperlink"/>
                  <w:rFonts w:ascii="Source Sans Pro" w:hAnsi="Source Sans Pro"/>
                  <w:szCs w:val="24"/>
                  <w:lang w:val="en-US"/>
                </w:rPr>
                <w:t>tsharma@cochrane.org</w:t>
              </w:r>
            </w:hyperlink>
          </w:p>
          <w:p w14:paraId="5D16699D" w14:textId="3FDE9DED" w:rsidR="00EE3B52" w:rsidRDefault="00EE3B52" w:rsidP="00A23881">
            <w:pPr>
              <w:pStyle w:val="BodyText"/>
              <w:rPr>
                <w:rFonts w:ascii="Source Sans Pro" w:hAnsi="Source Sans Pro"/>
                <w:szCs w:val="24"/>
                <w:lang w:val="en-US"/>
              </w:rPr>
            </w:pPr>
          </w:p>
          <w:p w14:paraId="5A5D6A88" w14:textId="77777777" w:rsidR="00EE3B52" w:rsidRDefault="00EE3B52" w:rsidP="00A23881">
            <w:pPr>
              <w:pStyle w:val="BodyText"/>
              <w:rPr>
                <w:rFonts w:ascii="Source Sans Pro" w:hAnsi="Source Sans Pro"/>
                <w:szCs w:val="24"/>
                <w:lang w:val="en-US"/>
              </w:rPr>
            </w:pPr>
          </w:p>
          <w:p w14:paraId="6294E41D" w14:textId="77777777" w:rsidR="003B2795" w:rsidRPr="003B2795" w:rsidRDefault="003B2795" w:rsidP="00A23881">
            <w:pPr>
              <w:pStyle w:val="BodyText"/>
              <w:rPr>
                <w:rStyle w:val="Hyperlink"/>
                <w:color w:val="auto"/>
                <w:szCs w:val="24"/>
                <w:u w:val="none"/>
              </w:rPr>
            </w:pPr>
          </w:p>
          <w:p w14:paraId="421B41CD" w14:textId="6864456F" w:rsidR="007A6766" w:rsidRDefault="007A6766" w:rsidP="00CF3F40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</w:tc>
      </w:tr>
      <w:tr w:rsidR="00276BEE" w14:paraId="0CEEC098" w14:textId="77777777" w:rsidTr="00524BE2">
        <w:tc>
          <w:tcPr>
            <w:tcW w:w="2689" w:type="dxa"/>
          </w:tcPr>
          <w:p w14:paraId="50322E3D" w14:textId="77777777" w:rsidR="00276BEE" w:rsidRDefault="00276BEE" w:rsidP="00CF3F40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</w:tc>
        <w:tc>
          <w:tcPr>
            <w:tcW w:w="6939" w:type="dxa"/>
          </w:tcPr>
          <w:p w14:paraId="3024C037" w14:textId="77777777" w:rsidR="00276BEE" w:rsidRDefault="00276BEE" w:rsidP="00CF3F40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</w:tc>
      </w:tr>
    </w:tbl>
    <w:p w14:paraId="488AC805" w14:textId="77777777" w:rsidR="00EE3B52" w:rsidRDefault="00EE3B52" w:rsidP="00CF3F40">
      <w:pPr>
        <w:rPr>
          <w:lang w:val="en-US"/>
        </w:rPr>
      </w:pPr>
    </w:p>
    <w:p w14:paraId="17B90CB4" w14:textId="77777777" w:rsidR="00EE3B52" w:rsidRDefault="00EE3B5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A3B8FB3" w14:textId="0188D060" w:rsidR="00223667" w:rsidRDefault="00EE3B52" w:rsidP="00EE3B52">
      <w:pPr>
        <w:pStyle w:val="Heading1"/>
        <w:rPr>
          <w:lang w:val="en-US"/>
        </w:rPr>
      </w:pPr>
      <w:r>
        <w:rPr>
          <w:lang w:val="en-US"/>
        </w:rPr>
        <w:t>10 Appendix: Proposal template</w:t>
      </w:r>
    </w:p>
    <w:p w14:paraId="78AEB03D" w14:textId="1A6CB168" w:rsidR="00EE3B52" w:rsidRDefault="00FA06C4" w:rsidP="00EE3B52">
      <w:pPr>
        <w:rPr>
          <w:rFonts w:ascii="Source Sans Pro" w:hAnsi="Source Sans Pro"/>
          <w:sz w:val="24"/>
          <w:szCs w:val="24"/>
          <w:lang w:val="en-US"/>
        </w:rPr>
      </w:pPr>
      <w:r w:rsidRPr="00FA06C4">
        <w:rPr>
          <w:rFonts w:ascii="Source Sans Pro" w:hAnsi="Source Sans Pro"/>
          <w:sz w:val="24"/>
          <w:szCs w:val="24"/>
          <w:lang w:val="en-US"/>
        </w:rPr>
        <w:t xml:space="preserve">Please note </w:t>
      </w:r>
      <w:r>
        <w:rPr>
          <w:rFonts w:ascii="Source Sans Pro" w:hAnsi="Source Sans Pro"/>
          <w:sz w:val="24"/>
          <w:szCs w:val="24"/>
          <w:lang w:val="en-US"/>
        </w:rPr>
        <w:t xml:space="preserve">the following are the required headings/ sections within the </w:t>
      </w:r>
      <w:r w:rsidR="005371AB">
        <w:rPr>
          <w:rFonts w:ascii="Source Sans Pro" w:hAnsi="Source Sans Pro"/>
          <w:sz w:val="24"/>
          <w:szCs w:val="24"/>
          <w:lang w:val="en-US"/>
        </w:rPr>
        <w:t>application</w:t>
      </w:r>
      <w:r>
        <w:rPr>
          <w:rFonts w:ascii="Source Sans Pro" w:hAnsi="Source Sans Pro"/>
          <w:sz w:val="24"/>
          <w:szCs w:val="24"/>
          <w:lang w:val="en-US"/>
        </w:rPr>
        <w:t xml:space="preserve"> but additional information for the proposal as appropriate for the project will be welcome. </w:t>
      </w:r>
    </w:p>
    <w:p w14:paraId="24379C3F" w14:textId="0471EF50" w:rsidR="00FA06C4" w:rsidRDefault="00FA06C4" w:rsidP="00EE3B52">
      <w:pPr>
        <w:rPr>
          <w:rFonts w:ascii="Source Sans Pro" w:hAnsi="Source Sans Pro"/>
          <w:sz w:val="24"/>
          <w:szCs w:val="24"/>
          <w:lang w:val="en-US"/>
        </w:rPr>
      </w:pPr>
    </w:p>
    <w:p w14:paraId="21F67C0C" w14:textId="77777777" w:rsidR="00FA06C4" w:rsidRPr="00FA06C4" w:rsidRDefault="00FA06C4" w:rsidP="00EE3B52">
      <w:pPr>
        <w:rPr>
          <w:rFonts w:ascii="Source Sans Pro" w:hAnsi="Source Sans Pro"/>
          <w:sz w:val="24"/>
          <w:szCs w:val="24"/>
          <w:lang w:val="en-US"/>
        </w:rPr>
      </w:pPr>
    </w:p>
    <w:p w14:paraId="536A9652" w14:textId="10232BD1" w:rsidR="00FA06C4" w:rsidRDefault="00FA06C4" w:rsidP="00FA06C4">
      <w:pPr>
        <w:tabs>
          <w:tab w:val="left" w:pos="1776"/>
        </w:tabs>
      </w:pPr>
      <w:r>
        <w:rPr>
          <w:noProof/>
        </w:rPr>
        <w:drawing>
          <wp:inline distT="0" distB="0" distL="0" distR="0" wp14:anchorId="53C686E2" wp14:editId="69DA906A">
            <wp:extent cx="2527068" cy="5486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hrane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61" cy="5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75EB" w14:textId="69EB7E75" w:rsidR="00FA06C4" w:rsidRPr="00871B87" w:rsidRDefault="002139A6" w:rsidP="00327402">
      <w:pPr>
        <w:pStyle w:val="Title"/>
        <w:ind w:right="-1"/>
        <w:jc w:val="center"/>
      </w:pPr>
      <w:r>
        <w:t xml:space="preserve">Application for the </w:t>
      </w:r>
      <w:r w:rsidR="00FA06C4">
        <w:t>CRG Networks Innovation Fund 2019</w:t>
      </w:r>
    </w:p>
    <w:p w14:paraId="53E027DC" w14:textId="596602FB" w:rsidR="00327402" w:rsidRDefault="00327402" w:rsidP="00327402"/>
    <w:p w14:paraId="398D2BC7" w14:textId="77D54DE7" w:rsidR="00327402" w:rsidRDefault="00327402" w:rsidP="00327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402" w14:paraId="689E8F85" w14:textId="77777777" w:rsidTr="00327402">
        <w:tc>
          <w:tcPr>
            <w:tcW w:w="9628" w:type="dxa"/>
            <w:shd w:val="clear" w:color="auto" w:fill="D9D9D9" w:themeFill="background1" w:themeFillShade="D9"/>
          </w:tcPr>
          <w:p w14:paraId="59BE9158" w14:textId="77777777" w:rsidR="00327402" w:rsidRDefault="00327402" w:rsidP="00327402">
            <w:r>
              <w:t>CRG Network Lead:</w:t>
            </w:r>
          </w:p>
          <w:p w14:paraId="2989BF04" w14:textId="77777777" w:rsidR="00327402" w:rsidRDefault="00327402" w:rsidP="00327402"/>
          <w:p w14:paraId="20BBE56A" w14:textId="77777777" w:rsidR="00327402" w:rsidRDefault="00327402" w:rsidP="00327402">
            <w:r>
              <w:t>Other CRG Networks involved:</w:t>
            </w:r>
          </w:p>
          <w:p w14:paraId="796FE189" w14:textId="77777777" w:rsidR="00327402" w:rsidRDefault="00327402" w:rsidP="00327402"/>
          <w:p w14:paraId="200A9C0E" w14:textId="77777777" w:rsidR="00327402" w:rsidRDefault="00191708" w:rsidP="00327402">
            <w:r>
              <w:t>Project team:</w:t>
            </w:r>
          </w:p>
          <w:p w14:paraId="7EF46ACA" w14:textId="01B1D5D3" w:rsidR="00A27D32" w:rsidRDefault="00191708" w:rsidP="00A27D32">
            <w:pPr>
              <w:pStyle w:val="ListParagraph"/>
              <w:numPr>
                <w:ilvl w:val="0"/>
                <w:numId w:val="8"/>
              </w:numPr>
            </w:pPr>
            <w:r>
              <w:t>Principal investigator:</w:t>
            </w:r>
          </w:p>
          <w:p w14:paraId="1E64BEAB" w14:textId="77777777" w:rsidR="00A27D32" w:rsidRDefault="00A27D32" w:rsidP="00A27D32">
            <w:pPr>
              <w:pStyle w:val="ListParagraph"/>
              <w:ind w:left="1440"/>
            </w:pPr>
          </w:p>
          <w:p w14:paraId="0692BD96" w14:textId="49A43AC4" w:rsidR="00A27D32" w:rsidRDefault="007225CE" w:rsidP="00A27D32">
            <w:pPr>
              <w:pStyle w:val="ListParagraph"/>
              <w:numPr>
                <w:ilvl w:val="0"/>
                <w:numId w:val="8"/>
              </w:numPr>
            </w:pPr>
            <w:r w:rsidRPr="00605914">
              <w:t>Name</w:t>
            </w:r>
            <w:r>
              <w:t xml:space="preserve"> and full address of affiliation/ host institution and contact email</w:t>
            </w:r>
            <w:r w:rsidR="00A27D32">
              <w:t xml:space="preserve"> (</w:t>
            </w:r>
            <w:r w:rsidR="00A27D32" w:rsidRPr="00A27D32">
              <w:rPr>
                <w:i/>
              </w:rPr>
              <w:t>please attach</w:t>
            </w:r>
            <w:r w:rsidR="00A27D32">
              <w:rPr>
                <w:i/>
              </w:rPr>
              <w:t xml:space="preserve"> a</w:t>
            </w:r>
            <w:r w:rsidR="00A27D32" w:rsidRPr="00A27D32">
              <w:rPr>
                <w:i/>
              </w:rPr>
              <w:t xml:space="preserve"> short biography at the end of the application)</w:t>
            </w:r>
          </w:p>
          <w:p w14:paraId="7D2B54A1" w14:textId="3C6F5EE6" w:rsidR="007225CE" w:rsidRDefault="007225CE" w:rsidP="00A27D32">
            <w:pPr>
              <w:pStyle w:val="ListParagraph"/>
              <w:ind w:left="1440"/>
            </w:pPr>
          </w:p>
          <w:p w14:paraId="11F6FF77" w14:textId="77777777" w:rsidR="001006FA" w:rsidRDefault="001006FA" w:rsidP="001006FA">
            <w:pPr>
              <w:pStyle w:val="ListParagraph"/>
            </w:pPr>
          </w:p>
          <w:p w14:paraId="4D2CA686" w14:textId="313AA783" w:rsidR="001006FA" w:rsidRDefault="00191708" w:rsidP="00A27D32">
            <w:pPr>
              <w:pStyle w:val="ListParagraph"/>
              <w:numPr>
                <w:ilvl w:val="0"/>
                <w:numId w:val="8"/>
              </w:numPr>
            </w:pPr>
            <w:r>
              <w:t xml:space="preserve">Other </w:t>
            </w:r>
            <w:r w:rsidR="001006FA">
              <w:t>members</w:t>
            </w:r>
            <w:r w:rsidR="00A27D32">
              <w:t>/ fund beneficiaries</w:t>
            </w:r>
            <w:r w:rsidR="001006FA">
              <w:t xml:space="preserve"> (</w:t>
            </w:r>
            <w:r w:rsidR="007225CE" w:rsidRPr="00C21EDB">
              <w:rPr>
                <w:i/>
              </w:rPr>
              <w:t>including name and full address of affiliation/ host institution and contact emails</w:t>
            </w:r>
            <w:r w:rsidR="00A27D32">
              <w:rPr>
                <w:i/>
              </w:rPr>
              <w:t>; please attach short biographies of all members at the end of the application)</w:t>
            </w:r>
          </w:p>
          <w:p w14:paraId="04D168A6" w14:textId="60EAB199" w:rsidR="001006FA" w:rsidRDefault="001006FA" w:rsidP="00A27D32">
            <w:pPr>
              <w:pStyle w:val="ListParagraph"/>
              <w:ind w:left="1440"/>
            </w:pPr>
          </w:p>
          <w:p w14:paraId="26AC240C" w14:textId="34EF99E8" w:rsidR="00A27D32" w:rsidRDefault="00A27D32" w:rsidP="00A27D32">
            <w:pPr>
              <w:pStyle w:val="ListParagraph"/>
              <w:ind w:left="1440"/>
            </w:pPr>
          </w:p>
          <w:p w14:paraId="66F01FF0" w14:textId="25061F0B" w:rsidR="00A27D32" w:rsidRDefault="00A27D32" w:rsidP="00A27D32">
            <w:pPr>
              <w:pStyle w:val="ListParagraph"/>
              <w:ind w:left="1440"/>
            </w:pPr>
          </w:p>
          <w:p w14:paraId="76E1AF33" w14:textId="77777777" w:rsidR="00A27D32" w:rsidRDefault="00A27D32" w:rsidP="00A27D32">
            <w:pPr>
              <w:pStyle w:val="ListParagraph"/>
              <w:ind w:left="1440"/>
            </w:pPr>
          </w:p>
          <w:p w14:paraId="24D05D78" w14:textId="59B1608A" w:rsidR="001006FA" w:rsidRDefault="001006FA" w:rsidP="001006FA"/>
        </w:tc>
      </w:tr>
    </w:tbl>
    <w:p w14:paraId="4D1A843D" w14:textId="77777777" w:rsidR="00327402" w:rsidRPr="00327402" w:rsidRDefault="00327402" w:rsidP="00327402"/>
    <w:p w14:paraId="48A45789" w14:textId="3219C7D6" w:rsidR="004546B6" w:rsidRDefault="004546B6" w:rsidP="004546B6">
      <w:pPr>
        <w:pStyle w:val="Heading1"/>
      </w:pPr>
      <w:r>
        <w:t>Executive summary</w:t>
      </w:r>
    </w:p>
    <w:p w14:paraId="2214384F" w14:textId="7CC0E0D3" w:rsidR="006C5C17" w:rsidRDefault="006C5C17" w:rsidP="006C5C17"/>
    <w:p w14:paraId="0E7DEC5A" w14:textId="0FE0E92D" w:rsidR="006C5C17" w:rsidRDefault="006C5C17" w:rsidP="006C5C17"/>
    <w:p w14:paraId="425E2AD4" w14:textId="319DEBCC" w:rsidR="006C5C17" w:rsidRDefault="006C5C17" w:rsidP="006C5C17"/>
    <w:p w14:paraId="126BB05A" w14:textId="48592BDC" w:rsidR="006C5C17" w:rsidRDefault="006C5C17" w:rsidP="006C5C17"/>
    <w:p w14:paraId="1FF4757C" w14:textId="004BD25E" w:rsidR="006C5C17" w:rsidRDefault="006C5C17" w:rsidP="006C5C17"/>
    <w:p w14:paraId="77D21C17" w14:textId="528C842F" w:rsidR="006C5C17" w:rsidRDefault="006C5C17" w:rsidP="006C5C17"/>
    <w:p w14:paraId="73B7E19A" w14:textId="7056CBAD" w:rsidR="006C5C17" w:rsidRDefault="006C5C17" w:rsidP="006C5C17"/>
    <w:p w14:paraId="4CD09A11" w14:textId="77777777" w:rsidR="006C5C17" w:rsidRPr="006C5C17" w:rsidRDefault="006C5C17" w:rsidP="006C5C17"/>
    <w:p w14:paraId="4C8E9D15" w14:textId="162D1D00" w:rsidR="006C5C17" w:rsidRDefault="006C5C17" w:rsidP="006C5C17"/>
    <w:p w14:paraId="5BBE51D4" w14:textId="1E16F211" w:rsidR="006C5C17" w:rsidRDefault="006C5C17" w:rsidP="006C5C17">
      <w:pPr>
        <w:pStyle w:val="Heading1"/>
      </w:pPr>
      <w:r>
        <w:t>Project Plan</w:t>
      </w:r>
    </w:p>
    <w:p w14:paraId="71513723" w14:textId="408631BB" w:rsidR="006C5C17" w:rsidRDefault="006C5C17" w:rsidP="006C5C17">
      <w:pPr>
        <w:pStyle w:val="Sub-head"/>
      </w:pPr>
      <w:r>
        <w:t>Purpose/ organisational need</w:t>
      </w:r>
      <w:r w:rsidR="0041170F">
        <w:t xml:space="preserve"> </w:t>
      </w:r>
      <w:r w:rsidR="0041170F" w:rsidRPr="00C1522A">
        <w:rPr>
          <w:b w:val="0"/>
          <w:i/>
        </w:rPr>
        <w:t>(please highlight</w:t>
      </w:r>
      <w:r w:rsidR="0041170F">
        <w:rPr>
          <w:b w:val="0"/>
          <w:i/>
        </w:rPr>
        <w:t xml:space="preserve"> the significance of this work </w:t>
      </w:r>
      <w:r w:rsidR="0054267E">
        <w:rPr>
          <w:b w:val="0"/>
          <w:i/>
        </w:rPr>
        <w:t>considering</w:t>
      </w:r>
      <w:r w:rsidR="0041170F">
        <w:rPr>
          <w:b w:val="0"/>
          <w:i/>
        </w:rPr>
        <w:t xml:space="preserve"> </w:t>
      </w:r>
      <w:r w:rsidR="000A5791">
        <w:rPr>
          <w:b w:val="0"/>
          <w:i/>
        </w:rPr>
        <w:t>the aims, objectives and scope of the fund</w:t>
      </w:r>
      <w:r w:rsidR="0041170F">
        <w:rPr>
          <w:b w:val="0"/>
          <w:i/>
        </w:rPr>
        <w:t xml:space="preserve"> and any innovation this approach/ work brings to the organisation)</w:t>
      </w:r>
      <w:r>
        <w:t>:</w:t>
      </w:r>
    </w:p>
    <w:p w14:paraId="34942344" w14:textId="77777777" w:rsidR="006C5C17" w:rsidRDefault="006C5C17" w:rsidP="006C5C17">
      <w:pPr>
        <w:pStyle w:val="Sub-head"/>
      </w:pPr>
    </w:p>
    <w:p w14:paraId="27BDC7DC" w14:textId="77777777" w:rsidR="00AC789D" w:rsidRDefault="00AC789D" w:rsidP="006C5C17">
      <w:pPr>
        <w:pStyle w:val="Sub-head"/>
      </w:pPr>
    </w:p>
    <w:p w14:paraId="233C0C8E" w14:textId="77777777" w:rsidR="00834353" w:rsidRDefault="00834353" w:rsidP="006C5C17">
      <w:pPr>
        <w:pStyle w:val="Sub-head"/>
      </w:pPr>
    </w:p>
    <w:p w14:paraId="3F4154A6" w14:textId="2526ED6A" w:rsidR="006C5C17" w:rsidRDefault="006C5C17" w:rsidP="006C5C17">
      <w:pPr>
        <w:pStyle w:val="Sub-head"/>
      </w:pPr>
      <w:r>
        <w:t>Aim:</w:t>
      </w:r>
    </w:p>
    <w:p w14:paraId="6DA1645E" w14:textId="77777777" w:rsidR="00A80FFF" w:rsidRDefault="00A80FFF" w:rsidP="006C5C17">
      <w:pPr>
        <w:pStyle w:val="Sub-head"/>
      </w:pPr>
    </w:p>
    <w:p w14:paraId="07B5A573" w14:textId="77777777" w:rsidR="00AC789D" w:rsidRDefault="00AC789D" w:rsidP="006C5C17">
      <w:pPr>
        <w:pStyle w:val="Sub-head"/>
      </w:pPr>
    </w:p>
    <w:p w14:paraId="61389521" w14:textId="7A0C9A83" w:rsidR="006C5C17" w:rsidRDefault="006C5C17" w:rsidP="006C5C17">
      <w:pPr>
        <w:pStyle w:val="Sub-head"/>
      </w:pPr>
      <w:r>
        <w:t>Objectives:</w:t>
      </w:r>
    </w:p>
    <w:p w14:paraId="4CF230C6" w14:textId="6F4EBDA6" w:rsidR="00A80FFF" w:rsidRDefault="00A80FFF" w:rsidP="006C5C17">
      <w:pPr>
        <w:pStyle w:val="Sub-head"/>
      </w:pPr>
    </w:p>
    <w:p w14:paraId="3ACE8144" w14:textId="77777777" w:rsidR="00AC789D" w:rsidRDefault="00AC789D" w:rsidP="006C5C17">
      <w:pPr>
        <w:pStyle w:val="Sub-head"/>
      </w:pPr>
    </w:p>
    <w:p w14:paraId="2DD125A7" w14:textId="77777777" w:rsidR="00C1522A" w:rsidRDefault="00C1522A" w:rsidP="006C5C17">
      <w:pPr>
        <w:pStyle w:val="Sub-head"/>
      </w:pPr>
    </w:p>
    <w:p w14:paraId="5C7AF85F" w14:textId="5316D408" w:rsidR="006C5C17" w:rsidRDefault="006C5C17" w:rsidP="006C5C17">
      <w:pPr>
        <w:pStyle w:val="Sub-head"/>
      </w:pPr>
      <w:r>
        <w:t>Planned deliverables:</w:t>
      </w:r>
    </w:p>
    <w:p w14:paraId="6376B8CE" w14:textId="5C9CAE7F" w:rsidR="006C5C17" w:rsidRDefault="006C5C17" w:rsidP="006C5C17">
      <w:pPr>
        <w:pStyle w:val="Sub-head"/>
      </w:pPr>
    </w:p>
    <w:p w14:paraId="1A71B1C3" w14:textId="77777777" w:rsidR="00AC789D" w:rsidRDefault="00AC789D" w:rsidP="006C5C17">
      <w:pPr>
        <w:pStyle w:val="Sub-head"/>
      </w:pPr>
    </w:p>
    <w:p w14:paraId="4EA0B07A" w14:textId="77777777" w:rsidR="00556E85" w:rsidRDefault="00556E85" w:rsidP="006C5C17">
      <w:pPr>
        <w:pStyle w:val="Sub-head"/>
      </w:pPr>
    </w:p>
    <w:p w14:paraId="32C45F1C" w14:textId="5D2577A8" w:rsidR="00834353" w:rsidRPr="00046F3F" w:rsidRDefault="00556E85" w:rsidP="00046F3F">
      <w:pPr>
        <w:pStyle w:val="Sub-head"/>
      </w:pPr>
      <w:r>
        <w:t>Proposed methods</w:t>
      </w:r>
      <w:r w:rsidR="00046F3F">
        <w:t xml:space="preserve"> </w:t>
      </w:r>
      <w:r w:rsidR="00046F3F" w:rsidRPr="00046F3F">
        <w:rPr>
          <w:i/>
        </w:rPr>
        <w:t>(</w:t>
      </w:r>
      <w:r w:rsidR="00834353" w:rsidRPr="00834353">
        <w:rPr>
          <w:b w:val="0"/>
          <w:i/>
        </w:rPr>
        <w:t xml:space="preserve">Describe the overall strategy, methodology, and analyses to be used to accomplish the specific aims of the project. </w:t>
      </w:r>
      <w:r w:rsidR="00FE56F4">
        <w:rPr>
          <w:b w:val="0"/>
          <w:i/>
        </w:rPr>
        <w:t>Consider</w:t>
      </w:r>
      <w:r w:rsidR="00834353" w:rsidRPr="00834353">
        <w:rPr>
          <w:b w:val="0"/>
          <w:i/>
        </w:rPr>
        <w:t xml:space="preserve"> includ</w:t>
      </w:r>
      <w:r w:rsidR="00FE56F4">
        <w:rPr>
          <w:b w:val="0"/>
          <w:i/>
        </w:rPr>
        <w:t>ing</w:t>
      </w:r>
      <w:r w:rsidR="00834353" w:rsidRPr="00834353">
        <w:rPr>
          <w:b w:val="0"/>
          <w:i/>
        </w:rPr>
        <w:t xml:space="preserve"> how data will be collected, analy</w:t>
      </w:r>
      <w:r w:rsidR="00046F3F">
        <w:rPr>
          <w:b w:val="0"/>
          <w:i/>
        </w:rPr>
        <w:t>s</w:t>
      </w:r>
      <w:r w:rsidR="00834353" w:rsidRPr="00834353">
        <w:rPr>
          <w:b w:val="0"/>
          <w:i/>
        </w:rPr>
        <w:t>ed, and interpreted as well as any resource sharing plans as appropriate.</w:t>
      </w:r>
      <w:r w:rsidR="00046F3F">
        <w:rPr>
          <w:b w:val="0"/>
          <w:i/>
        </w:rPr>
        <w:t xml:space="preserve"> You may also consider including</w:t>
      </w:r>
      <w:r w:rsidR="00834353" w:rsidRPr="00834353">
        <w:rPr>
          <w:b w:val="0"/>
          <w:i/>
        </w:rPr>
        <w:t xml:space="preserve"> potential problems</w:t>
      </w:r>
      <w:r w:rsidR="00046F3F">
        <w:rPr>
          <w:b w:val="0"/>
          <w:i/>
        </w:rPr>
        <w:t xml:space="preserve"> expected and any strategies to address them)</w:t>
      </w:r>
      <w:r w:rsidR="00046F3F">
        <w:t>:</w:t>
      </w:r>
    </w:p>
    <w:p w14:paraId="6B9DE5E0" w14:textId="16BD3785" w:rsidR="00556E85" w:rsidRDefault="00556E85" w:rsidP="006C5C17">
      <w:pPr>
        <w:pStyle w:val="Sub-head"/>
      </w:pPr>
    </w:p>
    <w:p w14:paraId="7407AD33" w14:textId="658C6D18" w:rsidR="00AC789D" w:rsidRDefault="00AC789D" w:rsidP="006C5C17">
      <w:pPr>
        <w:pStyle w:val="Sub-head"/>
      </w:pPr>
    </w:p>
    <w:p w14:paraId="57421D64" w14:textId="77777777" w:rsidR="00AC789D" w:rsidRDefault="00AC789D" w:rsidP="006C5C17">
      <w:pPr>
        <w:pStyle w:val="Sub-head"/>
      </w:pPr>
    </w:p>
    <w:p w14:paraId="256F7027" w14:textId="77777777" w:rsidR="00A80FFF" w:rsidRDefault="00A80FFF" w:rsidP="006C5C17">
      <w:pPr>
        <w:pStyle w:val="Sub-head"/>
      </w:pPr>
    </w:p>
    <w:p w14:paraId="717EE7AE" w14:textId="3072B0D3" w:rsidR="006C5C17" w:rsidRPr="00C1522A" w:rsidRDefault="006C5C17" w:rsidP="006C5C17">
      <w:pPr>
        <w:pStyle w:val="Sub-head"/>
        <w:rPr>
          <w:b w:val="0"/>
          <w:i/>
        </w:rPr>
      </w:pPr>
      <w:r>
        <w:t>Key milestones and timelines</w:t>
      </w:r>
      <w:r w:rsidR="00C1522A">
        <w:t xml:space="preserve"> </w:t>
      </w:r>
      <w:r w:rsidR="00C1522A" w:rsidRPr="00C1522A">
        <w:rPr>
          <w:b w:val="0"/>
          <w:i/>
        </w:rPr>
        <w:t xml:space="preserve">(please highlight </w:t>
      </w:r>
      <w:r w:rsidR="00C1522A" w:rsidRPr="00C1522A">
        <w:rPr>
          <w:rFonts w:ascii="Source Sans Pro" w:hAnsi="Source Sans Pro"/>
          <w:b w:val="0"/>
          <w:i/>
          <w:szCs w:val="24"/>
          <w:lang w:val="en-US"/>
        </w:rPr>
        <w:t>responsibilities of the project team members</w:t>
      </w:r>
      <w:r w:rsidR="00C1522A">
        <w:rPr>
          <w:rFonts w:ascii="Source Sans Pro" w:hAnsi="Source Sans Pro"/>
          <w:b w:val="0"/>
          <w:i/>
          <w:szCs w:val="24"/>
          <w:lang w:val="en-US"/>
        </w:rPr>
        <w:t xml:space="preserve"> </w:t>
      </w:r>
      <w:r w:rsidR="00C1522A" w:rsidRPr="00C1522A">
        <w:rPr>
          <w:rFonts w:ascii="Source Sans Pro" w:hAnsi="Source Sans Pro"/>
          <w:b w:val="0"/>
          <w:i/>
          <w:szCs w:val="24"/>
          <w:lang w:val="en-US"/>
        </w:rPr>
        <w:t>for each stage within the timeline</w:t>
      </w:r>
      <w:r w:rsidR="00C1522A">
        <w:rPr>
          <w:rFonts w:ascii="Source Sans Pro" w:hAnsi="Source Sans Pro"/>
          <w:b w:val="0"/>
          <w:i/>
          <w:szCs w:val="24"/>
          <w:lang w:val="en-US"/>
        </w:rPr>
        <w:t xml:space="preserve">, </w:t>
      </w:r>
      <w:r w:rsidR="00C1522A" w:rsidRPr="00C1522A">
        <w:rPr>
          <w:rFonts w:ascii="Source Sans Pro" w:hAnsi="Source Sans Pro"/>
          <w:b w:val="0"/>
          <w:i/>
          <w:szCs w:val="24"/>
          <w:lang w:val="en-US"/>
        </w:rPr>
        <w:t>ideally represented through a Gantt chart)</w:t>
      </w:r>
      <w:r w:rsidRPr="00AC789D">
        <w:t>:</w:t>
      </w:r>
    </w:p>
    <w:p w14:paraId="0AF3DEB9" w14:textId="67C40490" w:rsidR="004546B6" w:rsidRDefault="004546B6" w:rsidP="00FA06C4">
      <w:pPr>
        <w:pStyle w:val="BodyText"/>
        <w:rPr>
          <w:b/>
          <w:color w:val="002D64" w:themeColor="text2"/>
        </w:rPr>
      </w:pPr>
    </w:p>
    <w:p w14:paraId="65EFED17" w14:textId="77777777" w:rsidR="001E24F0" w:rsidRDefault="001E24F0" w:rsidP="00FA06C4">
      <w:pPr>
        <w:pStyle w:val="BodyText"/>
        <w:rPr>
          <w:sz w:val="22"/>
        </w:rPr>
      </w:pPr>
    </w:p>
    <w:p w14:paraId="3D5D8AD8" w14:textId="67C7D903" w:rsidR="004546B6" w:rsidRPr="00AC789D" w:rsidRDefault="00AC789D" w:rsidP="00AC789D">
      <w:pPr>
        <w:pStyle w:val="Sub-head"/>
        <w:rPr>
          <w:rFonts w:ascii="Source Sans Pro" w:hAnsi="Source Sans Pro"/>
          <w:b w:val="0"/>
          <w:i/>
          <w:szCs w:val="24"/>
          <w:lang w:val="en-US"/>
        </w:rPr>
      </w:pPr>
      <w:r>
        <w:t xml:space="preserve">Budget </w:t>
      </w:r>
      <w:r w:rsidRPr="00AC789D">
        <w:rPr>
          <w:rFonts w:ascii="Source Sans Pro" w:hAnsi="Source Sans Pro"/>
          <w:b w:val="0"/>
          <w:i/>
          <w:szCs w:val="24"/>
          <w:lang w:val="en-US"/>
        </w:rPr>
        <w:t>(please consider breakdown by type of resource or activity)</w:t>
      </w:r>
      <w:r w:rsidRPr="003556D2">
        <w:rPr>
          <w:rFonts w:ascii="Source Sans Pro" w:hAnsi="Source Sans Pro"/>
          <w:szCs w:val="24"/>
          <w:lang w:val="en-US"/>
        </w:rPr>
        <w:t>:</w:t>
      </w:r>
    </w:p>
    <w:p w14:paraId="523D03C2" w14:textId="1AA56448" w:rsidR="00FA06C4" w:rsidRDefault="00FA06C4" w:rsidP="00EE3B52">
      <w:pPr>
        <w:rPr>
          <w:lang w:val="en-US"/>
        </w:rPr>
      </w:pPr>
    </w:p>
    <w:p w14:paraId="5604CCD6" w14:textId="11330DCE" w:rsidR="0021774D" w:rsidRDefault="0021774D" w:rsidP="00EE3B52">
      <w:pPr>
        <w:rPr>
          <w:lang w:val="en-US"/>
        </w:rPr>
      </w:pPr>
    </w:p>
    <w:p w14:paraId="6EA54610" w14:textId="557DD6C9" w:rsidR="0021774D" w:rsidRDefault="0021774D" w:rsidP="00EE3B52">
      <w:pPr>
        <w:rPr>
          <w:lang w:val="en-US"/>
        </w:rPr>
      </w:pPr>
    </w:p>
    <w:p w14:paraId="3899172E" w14:textId="641B229D" w:rsidR="0021774D" w:rsidRDefault="0021774D" w:rsidP="00EE3B52">
      <w:pPr>
        <w:rPr>
          <w:lang w:val="en-US"/>
        </w:rPr>
      </w:pPr>
    </w:p>
    <w:p w14:paraId="000BD840" w14:textId="50B828E8" w:rsidR="0021774D" w:rsidRDefault="0021774D" w:rsidP="0021774D">
      <w:pPr>
        <w:pStyle w:val="Heading1"/>
        <w:rPr>
          <w:lang w:val="en-US"/>
        </w:rPr>
      </w:pPr>
      <w:r>
        <w:rPr>
          <w:lang w:val="en-US"/>
        </w:rPr>
        <w:t>Appendix</w:t>
      </w:r>
    </w:p>
    <w:p w14:paraId="522814DF" w14:textId="77777777" w:rsidR="00691107" w:rsidRDefault="00653A4D" w:rsidP="001E24F0">
      <w:pPr>
        <w:rPr>
          <w:rFonts w:ascii="Source Sans Pro" w:hAnsi="Source Sans Pro"/>
          <w:color w:val="002D64" w:themeColor="text2"/>
          <w:sz w:val="24"/>
          <w:szCs w:val="24"/>
          <w:lang w:val="en-US"/>
        </w:rPr>
      </w:pP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Please include all b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iographical 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s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ketc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hes of project team members including 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the following element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s: p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ersonal statement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 - b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riefly describe why your experience and qualifications make you particularly well-suited for your role (e.g., 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principal investigator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, me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mber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)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 within this project; relevant award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s and 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h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onors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; pr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evious positions, concluding with the present position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; selected p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eer-reviewed publications 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(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no more than 15</w:t>
      </w:r>
      <w:r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; i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nclud</w:t>
      </w:r>
      <w:r w:rsidR="008C0FAB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>ing</w:t>
      </w:r>
      <w:r w:rsidR="001E24F0" w:rsidRPr="00653A4D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 selected publications based on recency/or relevance to the proposed research</w:t>
      </w:r>
      <w:r w:rsidR="008C0FAB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 project)</w:t>
      </w:r>
      <w:r w:rsidR="008C0FAB">
        <w:rPr>
          <w:rFonts w:ascii="Source Sans Pro" w:hAnsi="Source Sans Pro"/>
          <w:color w:val="002D64" w:themeColor="text2"/>
          <w:sz w:val="24"/>
          <w:szCs w:val="24"/>
          <w:lang w:val="en-US"/>
        </w:rPr>
        <w:t>.</w:t>
      </w:r>
      <w:r w:rsidR="00287277">
        <w:rPr>
          <w:rFonts w:ascii="Source Sans Pro" w:hAnsi="Source Sans Pro"/>
          <w:color w:val="002D64" w:themeColor="text2"/>
          <w:sz w:val="24"/>
          <w:szCs w:val="24"/>
          <w:lang w:val="en-US"/>
        </w:rPr>
        <w:t xml:space="preserve"> </w:t>
      </w:r>
    </w:p>
    <w:p w14:paraId="7B4AEF06" w14:textId="634466C9" w:rsidR="00287277" w:rsidRPr="00287277" w:rsidRDefault="00287277" w:rsidP="001E24F0">
      <w:pPr>
        <w:rPr>
          <w:rFonts w:ascii="Source Sans Pro" w:hAnsi="Source Sans Pro"/>
          <w:color w:val="002D64" w:themeColor="text2"/>
          <w:sz w:val="24"/>
          <w:szCs w:val="24"/>
          <w:lang w:val="en-US"/>
        </w:rPr>
      </w:pPr>
      <w:r w:rsidRPr="00287277">
        <w:rPr>
          <w:rFonts w:ascii="Source Sans Pro" w:hAnsi="Source Sans Pro"/>
          <w:i/>
          <w:color w:val="002D64" w:themeColor="text2"/>
          <w:sz w:val="24"/>
          <w:szCs w:val="24"/>
          <w:lang w:val="en-US"/>
        </w:rPr>
        <w:t xml:space="preserve">Please also include any other relevant documents as appendices to support your application as you see fit. </w:t>
      </w:r>
    </w:p>
    <w:sectPr w:rsidR="00287277" w:rsidRPr="00287277" w:rsidSect="00C85A11">
      <w:headerReference w:type="default" r:id="rId16"/>
      <w:footerReference w:type="default" r:id="rId17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888D" w14:textId="77777777" w:rsidR="00163CA1" w:rsidRDefault="00163CA1" w:rsidP="001440A0">
      <w:r>
        <w:separator/>
      </w:r>
    </w:p>
  </w:endnote>
  <w:endnote w:type="continuationSeparator" w:id="0">
    <w:p w14:paraId="47598ACA" w14:textId="77777777" w:rsidR="00163CA1" w:rsidRDefault="00163CA1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FAA2" w14:textId="77777777" w:rsidR="002139A6" w:rsidRPr="001440A0" w:rsidRDefault="002139A6" w:rsidP="001440A0">
    <w:pPr>
      <w:pStyle w:val="Footer"/>
      <w:spacing w:line="320" w:lineRule="exact"/>
      <w:rPr>
        <w:color w:val="002D64" w:themeColor="text2"/>
        <w:sz w:val="30"/>
        <w:szCs w:val="30"/>
      </w:rPr>
    </w:pPr>
    <w:r>
      <w:rPr>
        <w:color w:val="002D64" w:themeColor="text2"/>
        <w:sz w:val="30"/>
        <w:szCs w:val="30"/>
      </w:rPr>
      <w:t>T</w:t>
    </w:r>
    <w:r w:rsidRPr="001440A0">
      <w:rPr>
        <w:color w:val="002D64" w:themeColor="text2"/>
        <w:sz w:val="30"/>
        <w:szCs w:val="30"/>
      </w:rPr>
      <w:t>rusted evidence.</w:t>
    </w:r>
  </w:p>
  <w:p w14:paraId="15EAFF82" w14:textId="77777777" w:rsidR="002139A6" w:rsidRPr="001440A0" w:rsidRDefault="002139A6" w:rsidP="001440A0">
    <w:pPr>
      <w:pStyle w:val="Footer"/>
      <w:spacing w:line="320" w:lineRule="exact"/>
      <w:rPr>
        <w:color w:val="002D64" w:themeColor="text2"/>
        <w:sz w:val="30"/>
        <w:szCs w:val="30"/>
      </w:rPr>
    </w:pPr>
    <w:r w:rsidRPr="001440A0">
      <w:rPr>
        <w:color w:val="002D64" w:themeColor="text2"/>
        <w:sz w:val="30"/>
        <w:szCs w:val="30"/>
      </w:rPr>
      <w:t>Informed decisions.</w:t>
    </w:r>
  </w:p>
  <w:p w14:paraId="7358CBDB" w14:textId="77777777" w:rsidR="002139A6" w:rsidRPr="001440A0" w:rsidRDefault="002139A6" w:rsidP="001440A0">
    <w:pPr>
      <w:pStyle w:val="Footer"/>
      <w:spacing w:line="320" w:lineRule="exact"/>
      <w:rPr>
        <w:color w:val="962D91" w:themeColor="background2"/>
        <w:sz w:val="30"/>
        <w:szCs w:val="30"/>
      </w:rPr>
    </w:pPr>
    <w:r w:rsidRPr="001440A0">
      <w:rPr>
        <w:color w:val="962D91" w:themeColor="background2"/>
        <w:sz w:val="30"/>
        <w:szCs w:val="30"/>
      </w:rPr>
      <w:t>Better health.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4FDE" w14:textId="1F1BDAE2" w:rsidR="002139A6" w:rsidRPr="00F844A2" w:rsidRDefault="002139A6" w:rsidP="00F844A2">
    <w:pPr>
      <w:pStyle w:val="Footer"/>
    </w:pPr>
    <w:r>
      <w:t>7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8955" w14:textId="77777777" w:rsidR="00163CA1" w:rsidRDefault="00163CA1" w:rsidP="001440A0">
      <w:r>
        <w:separator/>
      </w:r>
    </w:p>
  </w:footnote>
  <w:footnote w:type="continuationSeparator" w:id="0">
    <w:p w14:paraId="137E9AD5" w14:textId="77777777" w:rsidR="00163CA1" w:rsidRDefault="00163CA1" w:rsidP="001440A0">
      <w:r>
        <w:continuationSeparator/>
      </w:r>
    </w:p>
  </w:footnote>
  <w:footnote w:id="1">
    <w:p w14:paraId="63490667" w14:textId="77777777" w:rsidR="002139A6" w:rsidRPr="00540E48" w:rsidRDefault="002139A6" w:rsidP="00F74A3D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40E48">
        <w:rPr>
          <w:sz w:val="20"/>
          <w:szCs w:val="20"/>
        </w:rPr>
        <w:t>Cochrane. The Structure and Function of Cochrane Review Groups: Implementation of Networks and Editorial Board</w:t>
      </w:r>
      <w:r>
        <w:rPr>
          <w:sz w:val="20"/>
          <w:szCs w:val="20"/>
        </w:rPr>
        <w:t xml:space="preserve">. Available at: </w:t>
      </w:r>
      <w:hyperlink r:id="rId1" w:history="1">
        <w:r w:rsidRPr="005B5FDF">
          <w:rPr>
            <w:rStyle w:val="Hyperlink"/>
            <w:sz w:val="20"/>
            <w:szCs w:val="20"/>
          </w:rPr>
          <w:t>https://community.cochrane.org/sites/default/files/uploads/inline-files/The%20Structure%20and%20Function%20of%20Cochrane%20Review%20Groups_16Aug17_2.pdf</w:t>
        </w:r>
      </w:hyperlink>
      <w:r>
        <w:rPr>
          <w:sz w:val="20"/>
          <w:szCs w:val="20"/>
        </w:rPr>
        <w:t xml:space="preserve"> (accessed 22 October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FB64" w14:textId="77777777" w:rsidR="002139A6" w:rsidRDefault="002139A6">
    <w:pPr>
      <w:pStyle w:val="Header"/>
    </w:pPr>
    <w:r>
      <w:rPr>
        <w:noProof/>
        <w:lang w:eastAsia="en-GB"/>
      </w:rPr>
      <w:drawing>
        <wp:inline distT="0" distB="0" distL="0" distR="0" wp14:anchorId="08293D2C" wp14:editId="311C828C">
          <wp:extent cx="3023622" cy="624841"/>
          <wp:effectExtent l="0" t="0" r="5715" b="381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22" cy="62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59264" behindDoc="1" locked="1" layoutInCell="1" allowOverlap="1" wp14:anchorId="2DC90C3A" wp14:editId="14E6DEF8">
          <wp:simplePos x="0" y="0"/>
          <wp:positionH relativeFrom="column">
            <wp:posOffset>3500120</wp:posOffset>
          </wp:positionH>
          <wp:positionV relativeFrom="paragraph">
            <wp:posOffset>-426085</wp:posOffset>
          </wp:positionV>
          <wp:extent cx="3188335" cy="106914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3BB" w14:textId="77777777" w:rsidR="002139A6" w:rsidRPr="00604B05" w:rsidRDefault="002139A6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CRG Networks Innovation Fund 2019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>
      <w:rPr>
        <w:rFonts w:asciiTheme="majorHAnsi" w:hAnsiTheme="majorHAnsi"/>
        <w:b/>
        <w:noProof/>
        <w:color w:val="002D64" w:themeColor="text2"/>
        <w:sz w:val="20"/>
        <w:szCs w:val="20"/>
      </w:rPr>
      <w:t>3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3EED"/>
    <w:multiLevelType w:val="hybridMultilevel"/>
    <w:tmpl w:val="A24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5CA"/>
    <w:multiLevelType w:val="hybridMultilevel"/>
    <w:tmpl w:val="AE5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0E92"/>
    <w:multiLevelType w:val="hybridMultilevel"/>
    <w:tmpl w:val="2DE2C3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51E5D"/>
    <w:multiLevelType w:val="hybridMultilevel"/>
    <w:tmpl w:val="3128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F679C"/>
    <w:multiLevelType w:val="hybridMultilevel"/>
    <w:tmpl w:val="1C8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3FE5"/>
    <w:multiLevelType w:val="hybridMultilevel"/>
    <w:tmpl w:val="DAA6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53E7"/>
    <w:multiLevelType w:val="hybridMultilevel"/>
    <w:tmpl w:val="0280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5C3"/>
    <w:multiLevelType w:val="hybridMultilevel"/>
    <w:tmpl w:val="7310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B6"/>
    <w:rsid w:val="000175B6"/>
    <w:rsid w:val="00046F3F"/>
    <w:rsid w:val="00061F2A"/>
    <w:rsid w:val="000731BB"/>
    <w:rsid w:val="00096734"/>
    <w:rsid w:val="000A5791"/>
    <w:rsid w:val="000A57BA"/>
    <w:rsid w:val="0010022F"/>
    <w:rsid w:val="001006FA"/>
    <w:rsid w:val="0010410C"/>
    <w:rsid w:val="0010617A"/>
    <w:rsid w:val="001073A5"/>
    <w:rsid w:val="001274B0"/>
    <w:rsid w:val="00127BF8"/>
    <w:rsid w:val="001377F0"/>
    <w:rsid w:val="001440A0"/>
    <w:rsid w:val="00152077"/>
    <w:rsid w:val="00163CA1"/>
    <w:rsid w:val="001872BA"/>
    <w:rsid w:val="00191708"/>
    <w:rsid w:val="0019300F"/>
    <w:rsid w:val="001A1874"/>
    <w:rsid w:val="001A3BA8"/>
    <w:rsid w:val="001A6C76"/>
    <w:rsid w:val="001B3543"/>
    <w:rsid w:val="001B51FF"/>
    <w:rsid w:val="001E24F0"/>
    <w:rsid w:val="001E3F92"/>
    <w:rsid w:val="002139A6"/>
    <w:rsid w:val="0021774D"/>
    <w:rsid w:val="00223667"/>
    <w:rsid w:val="00223FBB"/>
    <w:rsid w:val="00241D85"/>
    <w:rsid w:val="00246B15"/>
    <w:rsid w:val="00265023"/>
    <w:rsid w:val="002677F9"/>
    <w:rsid w:val="00276BEE"/>
    <w:rsid w:val="00287277"/>
    <w:rsid w:val="002904FF"/>
    <w:rsid w:val="00294DF8"/>
    <w:rsid w:val="002A30E4"/>
    <w:rsid w:val="002B34C3"/>
    <w:rsid w:val="002B4225"/>
    <w:rsid w:val="002C00B0"/>
    <w:rsid w:val="002E6177"/>
    <w:rsid w:val="002F64F5"/>
    <w:rsid w:val="0031760C"/>
    <w:rsid w:val="00327402"/>
    <w:rsid w:val="003305FD"/>
    <w:rsid w:val="00337DAC"/>
    <w:rsid w:val="003556D2"/>
    <w:rsid w:val="00357019"/>
    <w:rsid w:val="0036298F"/>
    <w:rsid w:val="003742AA"/>
    <w:rsid w:val="003B2795"/>
    <w:rsid w:val="003C0907"/>
    <w:rsid w:val="003F07D3"/>
    <w:rsid w:val="003F5E46"/>
    <w:rsid w:val="0041170F"/>
    <w:rsid w:val="0042233F"/>
    <w:rsid w:val="00436C5F"/>
    <w:rsid w:val="004546B6"/>
    <w:rsid w:val="00457AFD"/>
    <w:rsid w:val="004662A6"/>
    <w:rsid w:val="004700DA"/>
    <w:rsid w:val="00471706"/>
    <w:rsid w:val="00475F32"/>
    <w:rsid w:val="00476728"/>
    <w:rsid w:val="004B7A27"/>
    <w:rsid w:val="004D3705"/>
    <w:rsid w:val="004F2A73"/>
    <w:rsid w:val="00511BE7"/>
    <w:rsid w:val="00521CDC"/>
    <w:rsid w:val="00524BE2"/>
    <w:rsid w:val="005371AB"/>
    <w:rsid w:val="0054267E"/>
    <w:rsid w:val="0055510C"/>
    <w:rsid w:val="00556E85"/>
    <w:rsid w:val="00590542"/>
    <w:rsid w:val="005A36C0"/>
    <w:rsid w:val="005A5ABD"/>
    <w:rsid w:val="005C4FD6"/>
    <w:rsid w:val="005C519D"/>
    <w:rsid w:val="005D3B31"/>
    <w:rsid w:val="00604B05"/>
    <w:rsid w:val="00621535"/>
    <w:rsid w:val="00621D36"/>
    <w:rsid w:val="00624735"/>
    <w:rsid w:val="00653A4D"/>
    <w:rsid w:val="0067362A"/>
    <w:rsid w:val="00691107"/>
    <w:rsid w:val="006C4A02"/>
    <w:rsid w:val="006C5C17"/>
    <w:rsid w:val="006D763E"/>
    <w:rsid w:val="006D7872"/>
    <w:rsid w:val="006F2D56"/>
    <w:rsid w:val="00714952"/>
    <w:rsid w:val="0071756F"/>
    <w:rsid w:val="007225CE"/>
    <w:rsid w:val="00746C8B"/>
    <w:rsid w:val="00756F1D"/>
    <w:rsid w:val="0076179A"/>
    <w:rsid w:val="00766539"/>
    <w:rsid w:val="00785F87"/>
    <w:rsid w:val="007A6766"/>
    <w:rsid w:val="007B1132"/>
    <w:rsid w:val="007B3595"/>
    <w:rsid w:val="007D3858"/>
    <w:rsid w:val="007F5BC6"/>
    <w:rsid w:val="00807823"/>
    <w:rsid w:val="00834353"/>
    <w:rsid w:val="00841B40"/>
    <w:rsid w:val="00843E19"/>
    <w:rsid w:val="0086019D"/>
    <w:rsid w:val="008649A7"/>
    <w:rsid w:val="00871B87"/>
    <w:rsid w:val="00874B2B"/>
    <w:rsid w:val="0089474E"/>
    <w:rsid w:val="008C0FAB"/>
    <w:rsid w:val="008E578D"/>
    <w:rsid w:val="008F1BA3"/>
    <w:rsid w:val="00900C29"/>
    <w:rsid w:val="00902EDB"/>
    <w:rsid w:val="00922AF9"/>
    <w:rsid w:val="00933695"/>
    <w:rsid w:val="0093609C"/>
    <w:rsid w:val="00941044"/>
    <w:rsid w:val="00943457"/>
    <w:rsid w:val="00952CB6"/>
    <w:rsid w:val="00953611"/>
    <w:rsid w:val="009644C4"/>
    <w:rsid w:val="009801ED"/>
    <w:rsid w:val="00984DEC"/>
    <w:rsid w:val="00990B03"/>
    <w:rsid w:val="009B0A08"/>
    <w:rsid w:val="009B47FC"/>
    <w:rsid w:val="009E1461"/>
    <w:rsid w:val="00A04A62"/>
    <w:rsid w:val="00A21BB8"/>
    <w:rsid w:val="00A23881"/>
    <w:rsid w:val="00A27D02"/>
    <w:rsid w:val="00A27D32"/>
    <w:rsid w:val="00A47986"/>
    <w:rsid w:val="00A67B13"/>
    <w:rsid w:val="00A80FFF"/>
    <w:rsid w:val="00A861B7"/>
    <w:rsid w:val="00A91C20"/>
    <w:rsid w:val="00A9201A"/>
    <w:rsid w:val="00AA4AB3"/>
    <w:rsid w:val="00AA6DFC"/>
    <w:rsid w:val="00AB38EC"/>
    <w:rsid w:val="00AC789D"/>
    <w:rsid w:val="00AD11ED"/>
    <w:rsid w:val="00AE7FC1"/>
    <w:rsid w:val="00AF3EBC"/>
    <w:rsid w:val="00B64847"/>
    <w:rsid w:val="00B759AE"/>
    <w:rsid w:val="00B77171"/>
    <w:rsid w:val="00B93795"/>
    <w:rsid w:val="00BB0359"/>
    <w:rsid w:val="00BC10E0"/>
    <w:rsid w:val="00BE6B01"/>
    <w:rsid w:val="00BF230C"/>
    <w:rsid w:val="00C1522A"/>
    <w:rsid w:val="00C21EDB"/>
    <w:rsid w:val="00C46803"/>
    <w:rsid w:val="00C57545"/>
    <w:rsid w:val="00C631CE"/>
    <w:rsid w:val="00C71841"/>
    <w:rsid w:val="00C74BE0"/>
    <w:rsid w:val="00C81739"/>
    <w:rsid w:val="00C85A11"/>
    <w:rsid w:val="00C97601"/>
    <w:rsid w:val="00C97E5F"/>
    <w:rsid w:val="00CA743F"/>
    <w:rsid w:val="00CC0E37"/>
    <w:rsid w:val="00CC7A48"/>
    <w:rsid w:val="00CD50FF"/>
    <w:rsid w:val="00CF3F40"/>
    <w:rsid w:val="00D02DFD"/>
    <w:rsid w:val="00D17963"/>
    <w:rsid w:val="00D279AE"/>
    <w:rsid w:val="00D35FB8"/>
    <w:rsid w:val="00D40745"/>
    <w:rsid w:val="00D709E7"/>
    <w:rsid w:val="00D74846"/>
    <w:rsid w:val="00DA2BD3"/>
    <w:rsid w:val="00DC3134"/>
    <w:rsid w:val="00DD2AF7"/>
    <w:rsid w:val="00E06F00"/>
    <w:rsid w:val="00E11153"/>
    <w:rsid w:val="00E3239D"/>
    <w:rsid w:val="00E4741F"/>
    <w:rsid w:val="00E72214"/>
    <w:rsid w:val="00E80035"/>
    <w:rsid w:val="00E80359"/>
    <w:rsid w:val="00EB0438"/>
    <w:rsid w:val="00EC408A"/>
    <w:rsid w:val="00ED3B29"/>
    <w:rsid w:val="00EE04B2"/>
    <w:rsid w:val="00EE3B52"/>
    <w:rsid w:val="00F3676F"/>
    <w:rsid w:val="00F41E4D"/>
    <w:rsid w:val="00F44967"/>
    <w:rsid w:val="00F70157"/>
    <w:rsid w:val="00F72626"/>
    <w:rsid w:val="00F74A3D"/>
    <w:rsid w:val="00F844A2"/>
    <w:rsid w:val="00F9098C"/>
    <w:rsid w:val="00F9184B"/>
    <w:rsid w:val="00FA06C4"/>
    <w:rsid w:val="00FA0973"/>
    <w:rsid w:val="00FA1A82"/>
    <w:rsid w:val="00FE56F4"/>
    <w:rsid w:val="00FF2F29"/>
    <w:rsid w:val="00FF4D29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1656"/>
  <w15:docId w15:val="{9D24890C-F769-4761-AFE1-91FAF57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74A3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A3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4A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667"/>
    <w:pPr>
      <w:ind w:left="720"/>
      <w:contextualSpacing/>
    </w:pPr>
  </w:style>
  <w:style w:type="table" w:styleId="TableGrid">
    <w:name w:val="Table Grid"/>
    <w:basedOn w:val="TableNormal"/>
    <w:uiPriority w:val="59"/>
    <w:rsid w:val="002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7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soares-weiser@cochran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oares-weiser@cochra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ochrane.org/news/crg-networks-launch-two-year-strategic-pla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sharma@cochran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cochrane.org/sites/default/files/uploads/inline-files/The%20Structure%20and%20Function%20of%20Cochrane%20Review%20Groups_16Aug17_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sharma\Dropbox%20(Cochrane)\-%2000%20CET%20Shared\Cochrane%20Shared%20Templates\Cochrane%20template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DA71-36F4-4A44-B90B-9E183B2C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C:\Users\tsharma\Dropbox (Cochrane)\- 00 CET Shared\Cochrane Shared Templates\Cochrane template.dotx</Template>
  <TotalTime>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Tarang Sharma</dc:creator>
  <cp:lastModifiedBy>Karla Soares-Weiser</cp:lastModifiedBy>
  <cp:revision>2</cp:revision>
  <dcterms:created xsi:type="dcterms:W3CDTF">2019-02-20T14:13:00Z</dcterms:created>
  <dcterms:modified xsi:type="dcterms:W3CDTF">2019-02-20T14:13:00Z</dcterms:modified>
</cp:coreProperties>
</file>